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17D3" w14:textId="63700CE0" w:rsidR="007875B1" w:rsidRDefault="00E42711" w:rsidP="00E42711">
      <w:pPr>
        <w:jc w:val="center"/>
        <w:rPr>
          <w:b/>
          <w:bCs/>
          <w:sz w:val="36"/>
          <w:szCs w:val="36"/>
        </w:rPr>
      </w:pPr>
      <w:r>
        <w:rPr>
          <w:b/>
          <w:bCs/>
          <w:sz w:val="36"/>
          <w:szCs w:val="36"/>
        </w:rPr>
        <w:t>Wesley Theological Seminary</w:t>
      </w:r>
    </w:p>
    <w:p w14:paraId="2377A34E" w14:textId="19214A25" w:rsidR="00E42711" w:rsidRDefault="00E42711" w:rsidP="00E42711">
      <w:pPr>
        <w:jc w:val="center"/>
        <w:rPr>
          <w:b/>
          <w:bCs/>
          <w:sz w:val="36"/>
          <w:szCs w:val="36"/>
        </w:rPr>
      </w:pPr>
      <w:r>
        <w:rPr>
          <w:b/>
          <w:bCs/>
          <w:sz w:val="36"/>
          <w:szCs w:val="36"/>
        </w:rPr>
        <w:t>Course of Study School</w:t>
      </w:r>
    </w:p>
    <w:p w14:paraId="2CB812CD" w14:textId="5943F678" w:rsidR="00E42711" w:rsidRDefault="00E42711" w:rsidP="00E42711">
      <w:pPr>
        <w:jc w:val="center"/>
        <w:rPr>
          <w:b/>
          <w:bCs/>
          <w:sz w:val="36"/>
          <w:szCs w:val="36"/>
        </w:rPr>
      </w:pPr>
      <w:r>
        <w:rPr>
          <w:b/>
          <w:bCs/>
          <w:sz w:val="36"/>
          <w:szCs w:val="36"/>
        </w:rPr>
        <w:t>2025</w:t>
      </w:r>
    </w:p>
    <w:p w14:paraId="59419475" w14:textId="3E1A3A18" w:rsidR="00E42711" w:rsidRDefault="00E42711" w:rsidP="00E42711">
      <w:pPr>
        <w:jc w:val="center"/>
        <w:rPr>
          <w:sz w:val="28"/>
          <w:szCs w:val="28"/>
        </w:rPr>
      </w:pPr>
      <w:r>
        <w:rPr>
          <w:sz w:val="28"/>
          <w:szCs w:val="28"/>
        </w:rPr>
        <w:t>Weekend Course of Study School</w:t>
      </w:r>
    </w:p>
    <w:p w14:paraId="46B91063" w14:textId="7808AB96" w:rsidR="00E42711" w:rsidRDefault="00E42711" w:rsidP="00E42711">
      <w:pPr>
        <w:jc w:val="center"/>
        <w:rPr>
          <w:sz w:val="28"/>
          <w:szCs w:val="28"/>
        </w:rPr>
      </w:pPr>
      <w:r>
        <w:rPr>
          <w:sz w:val="28"/>
          <w:szCs w:val="28"/>
        </w:rPr>
        <w:t>Summer Semester</w:t>
      </w:r>
    </w:p>
    <w:p w14:paraId="737F2711" w14:textId="0DF8FA46" w:rsidR="00E42711" w:rsidRDefault="00365E8A" w:rsidP="00E42711">
      <w:pPr>
        <w:jc w:val="center"/>
        <w:rPr>
          <w:sz w:val="28"/>
          <w:szCs w:val="28"/>
        </w:rPr>
      </w:pPr>
      <w:r>
        <w:rPr>
          <w:sz w:val="28"/>
          <w:szCs w:val="28"/>
        </w:rPr>
        <w:t>June 1 – July 12 Asynchronous / July 14 – 18 Synchronous</w:t>
      </w:r>
    </w:p>
    <w:p w14:paraId="330F4CDA" w14:textId="1FB476E9" w:rsidR="00365E8A" w:rsidRDefault="00365E8A" w:rsidP="00E42711">
      <w:pPr>
        <w:jc w:val="center"/>
        <w:rPr>
          <w:sz w:val="28"/>
          <w:szCs w:val="28"/>
        </w:rPr>
      </w:pPr>
      <w:r>
        <w:rPr>
          <w:sz w:val="28"/>
          <w:szCs w:val="28"/>
        </w:rPr>
        <w:t>Faculty: Rev. Dr. Lori Wagner</w:t>
      </w:r>
    </w:p>
    <w:p w14:paraId="393B64EE" w14:textId="4501E2B0" w:rsidR="00365E8A" w:rsidRDefault="00365E8A" w:rsidP="00E42711">
      <w:pPr>
        <w:jc w:val="center"/>
        <w:rPr>
          <w:sz w:val="28"/>
          <w:szCs w:val="28"/>
        </w:rPr>
      </w:pPr>
      <w:r>
        <w:rPr>
          <w:sz w:val="28"/>
          <w:szCs w:val="28"/>
        </w:rPr>
        <w:t xml:space="preserve">Email: </w:t>
      </w:r>
      <w:hyperlink r:id="rId5" w:history="1">
        <w:r w:rsidRPr="00876A50">
          <w:rPr>
            <w:rStyle w:val="Hyperlink"/>
            <w:sz w:val="28"/>
            <w:szCs w:val="28"/>
          </w:rPr>
          <w:t>loribethwagner@gmail.com</w:t>
        </w:r>
      </w:hyperlink>
      <w:r>
        <w:rPr>
          <w:sz w:val="28"/>
          <w:szCs w:val="28"/>
        </w:rPr>
        <w:t xml:space="preserve"> / </w:t>
      </w:r>
      <w:hyperlink r:id="rId6" w:history="1">
        <w:r w:rsidRPr="00876A50">
          <w:rPr>
            <w:rStyle w:val="Hyperlink"/>
            <w:sz w:val="28"/>
            <w:szCs w:val="28"/>
          </w:rPr>
          <w:t>lwagner@wesleyseminary.edu</w:t>
        </w:r>
      </w:hyperlink>
    </w:p>
    <w:p w14:paraId="4C589187" w14:textId="1E0B3F42" w:rsidR="00365E8A" w:rsidRDefault="00365E8A" w:rsidP="00E42711">
      <w:pPr>
        <w:jc w:val="center"/>
        <w:rPr>
          <w:sz w:val="28"/>
          <w:szCs w:val="28"/>
        </w:rPr>
      </w:pPr>
      <w:r>
        <w:rPr>
          <w:sz w:val="28"/>
          <w:szCs w:val="28"/>
        </w:rPr>
        <w:t>COS 523 Evangelism</w:t>
      </w:r>
    </w:p>
    <w:p w14:paraId="324E033A" w14:textId="77777777" w:rsidR="00365E8A" w:rsidRDefault="00365E8A" w:rsidP="00E42711">
      <w:pPr>
        <w:jc w:val="center"/>
        <w:rPr>
          <w:sz w:val="28"/>
          <w:szCs w:val="28"/>
        </w:rPr>
      </w:pPr>
    </w:p>
    <w:p w14:paraId="780A83EB" w14:textId="6CEED4A4" w:rsidR="00365E8A" w:rsidRDefault="00365E8A" w:rsidP="00E42711">
      <w:pPr>
        <w:jc w:val="center"/>
        <w:rPr>
          <w:b/>
          <w:bCs/>
          <w:sz w:val="28"/>
          <w:szCs w:val="28"/>
        </w:rPr>
      </w:pPr>
      <w:r>
        <w:rPr>
          <w:b/>
          <w:bCs/>
          <w:sz w:val="28"/>
          <w:szCs w:val="28"/>
        </w:rPr>
        <w:t>Course Description</w:t>
      </w:r>
    </w:p>
    <w:p w14:paraId="0F83BE3D" w14:textId="5BE6E362" w:rsidR="00365E8A" w:rsidRDefault="00365E8A" w:rsidP="00365E8A">
      <w:pPr>
        <w:rPr>
          <w:sz w:val="28"/>
          <w:szCs w:val="28"/>
        </w:rPr>
      </w:pPr>
      <w:r>
        <w:rPr>
          <w:sz w:val="28"/>
          <w:szCs w:val="28"/>
        </w:rPr>
        <w:t>This course introduces students to the theology and practices of evangelism as an expression of the mission of God. Students will</w:t>
      </w:r>
      <w:r w:rsidR="004B5721">
        <w:rPr>
          <w:sz w:val="28"/>
          <w:szCs w:val="28"/>
        </w:rPr>
        <w:t xml:space="preserve"> learn and articulate</w:t>
      </w:r>
      <w:r>
        <w:rPr>
          <w:sz w:val="28"/>
          <w:szCs w:val="28"/>
        </w:rPr>
        <w:t xml:space="preserve"> the theological and biblical foundations for evangelism, ex</w:t>
      </w:r>
      <w:r w:rsidR="004B5721">
        <w:rPr>
          <w:sz w:val="28"/>
          <w:szCs w:val="28"/>
        </w:rPr>
        <w:t xml:space="preserve">plore contemporary </w:t>
      </w:r>
      <w:r>
        <w:rPr>
          <w:sz w:val="28"/>
          <w:szCs w:val="28"/>
        </w:rPr>
        <w:t xml:space="preserve">theories </w:t>
      </w:r>
      <w:r w:rsidR="004B5721">
        <w:rPr>
          <w:sz w:val="28"/>
          <w:szCs w:val="28"/>
        </w:rPr>
        <w:t>of</w:t>
      </w:r>
      <w:r>
        <w:rPr>
          <w:sz w:val="28"/>
          <w:szCs w:val="28"/>
        </w:rPr>
        <w:t xml:space="preserve"> evangelism, </w:t>
      </w:r>
      <w:r w:rsidR="004B5721">
        <w:rPr>
          <w:sz w:val="28"/>
          <w:szCs w:val="28"/>
        </w:rPr>
        <w:t>and practice ways to encourage evangelism as part of the ministry of the church. This class is a hybrid model, in which the first portion will be engaged asynchronously through Blackboard and the second portion held synchronously via Zoom. Students must actively participate individually and collaboratively in all aspects of the course. The course will culminate with a project applicable to each student’s ministry context.</w:t>
      </w:r>
    </w:p>
    <w:p w14:paraId="053FA1A2" w14:textId="5B8D24F9" w:rsidR="004B5721" w:rsidRPr="004B5721" w:rsidRDefault="004B5721" w:rsidP="004B5721">
      <w:pPr>
        <w:jc w:val="center"/>
        <w:rPr>
          <w:b/>
          <w:bCs/>
          <w:sz w:val="28"/>
          <w:szCs w:val="28"/>
        </w:rPr>
      </w:pPr>
      <w:r>
        <w:rPr>
          <w:b/>
          <w:bCs/>
          <w:sz w:val="28"/>
          <w:szCs w:val="28"/>
        </w:rPr>
        <w:t>Course Objectives and Goals</w:t>
      </w:r>
    </w:p>
    <w:p w14:paraId="1B934412" w14:textId="6BDEE6D2" w:rsidR="00365E8A" w:rsidRPr="004B5721" w:rsidRDefault="00365E8A" w:rsidP="004B5721">
      <w:pPr>
        <w:pStyle w:val="ListParagraph"/>
        <w:numPr>
          <w:ilvl w:val="0"/>
          <w:numId w:val="1"/>
        </w:numPr>
        <w:rPr>
          <w:sz w:val="28"/>
          <w:szCs w:val="28"/>
        </w:rPr>
      </w:pPr>
      <w:r w:rsidRPr="004B5721">
        <w:rPr>
          <w:sz w:val="28"/>
          <w:szCs w:val="28"/>
        </w:rPr>
        <w:t>Students will reflect on and articulate the meaning of the Gospel</w:t>
      </w:r>
      <w:r w:rsidR="004B5721">
        <w:rPr>
          <w:sz w:val="28"/>
          <w:szCs w:val="28"/>
        </w:rPr>
        <w:t xml:space="preserve"> message</w:t>
      </w:r>
      <w:r w:rsidRPr="004B5721">
        <w:rPr>
          <w:sz w:val="28"/>
          <w:szCs w:val="28"/>
        </w:rPr>
        <w:t xml:space="preserve"> and an understanding of the Church as </w:t>
      </w:r>
      <w:r w:rsidR="004B5721">
        <w:rPr>
          <w:sz w:val="28"/>
          <w:szCs w:val="28"/>
        </w:rPr>
        <w:t xml:space="preserve">a </w:t>
      </w:r>
      <w:r w:rsidRPr="004B5721">
        <w:rPr>
          <w:sz w:val="28"/>
          <w:szCs w:val="28"/>
        </w:rPr>
        <w:t>bearer of God’s Word to the world.</w:t>
      </w:r>
    </w:p>
    <w:p w14:paraId="5601B6DC" w14:textId="7B428639" w:rsidR="00365E8A" w:rsidRPr="004B5721" w:rsidRDefault="00365E8A" w:rsidP="004B5721">
      <w:pPr>
        <w:pStyle w:val="ListParagraph"/>
        <w:numPr>
          <w:ilvl w:val="0"/>
          <w:numId w:val="1"/>
        </w:numPr>
        <w:rPr>
          <w:sz w:val="28"/>
          <w:szCs w:val="28"/>
        </w:rPr>
      </w:pPr>
      <w:r w:rsidRPr="004B5721">
        <w:rPr>
          <w:sz w:val="28"/>
          <w:szCs w:val="28"/>
        </w:rPr>
        <w:t xml:space="preserve">Students will </w:t>
      </w:r>
      <w:r w:rsidR="004B5721">
        <w:rPr>
          <w:sz w:val="28"/>
          <w:szCs w:val="28"/>
        </w:rPr>
        <w:t xml:space="preserve">formulate and </w:t>
      </w:r>
      <w:r w:rsidRPr="004B5721">
        <w:rPr>
          <w:sz w:val="28"/>
          <w:szCs w:val="28"/>
        </w:rPr>
        <w:t>ground a theology of evangelism in scripture</w:t>
      </w:r>
      <w:r w:rsidR="004B5721">
        <w:rPr>
          <w:sz w:val="28"/>
          <w:szCs w:val="28"/>
        </w:rPr>
        <w:t xml:space="preserve"> </w:t>
      </w:r>
      <w:r w:rsidRPr="004B5721">
        <w:rPr>
          <w:sz w:val="28"/>
          <w:szCs w:val="28"/>
        </w:rPr>
        <w:t>and the mission of God.</w:t>
      </w:r>
    </w:p>
    <w:p w14:paraId="032EF5E5" w14:textId="46AEA22F" w:rsidR="00365E8A" w:rsidRDefault="00365E8A" w:rsidP="004B5721">
      <w:pPr>
        <w:pStyle w:val="ListParagraph"/>
        <w:numPr>
          <w:ilvl w:val="0"/>
          <w:numId w:val="1"/>
        </w:numPr>
        <w:rPr>
          <w:sz w:val="28"/>
          <w:szCs w:val="28"/>
        </w:rPr>
      </w:pPr>
      <w:r w:rsidRPr="004B5721">
        <w:rPr>
          <w:sz w:val="28"/>
          <w:szCs w:val="28"/>
        </w:rPr>
        <w:t>Students will interpret the Wesleyan heritage</w:t>
      </w:r>
      <w:r w:rsidR="004B5721">
        <w:rPr>
          <w:sz w:val="28"/>
          <w:szCs w:val="28"/>
        </w:rPr>
        <w:t xml:space="preserve"> and history</w:t>
      </w:r>
      <w:r w:rsidRPr="004B5721">
        <w:rPr>
          <w:sz w:val="28"/>
          <w:szCs w:val="28"/>
        </w:rPr>
        <w:t xml:space="preserve"> of evangelism.</w:t>
      </w:r>
    </w:p>
    <w:p w14:paraId="31F5B1CA" w14:textId="7C87F580" w:rsidR="004B5721" w:rsidRDefault="004B5721" w:rsidP="004B5721">
      <w:pPr>
        <w:pStyle w:val="ListParagraph"/>
        <w:numPr>
          <w:ilvl w:val="0"/>
          <w:numId w:val="1"/>
        </w:numPr>
        <w:rPr>
          <w:sz w:val="28"/>
          <w:szCs w:val="28"/>
        </w:rPr>
      </w:pPr>
      <w:r>
        <w:rPr>
          <w:sz w:val="28"/>
          <w:szCs w:val="28"/>
        </w:rPr>
        <w:lastRenderedPageBreak/>
        <w:t xml:space="preserve">Students will </w:t>
      </w:r>
      <w:r w:rsidR="00B91116">
        <w:rPr>
          <w:sz w:val="28"/>
          <w:szCs w:val="28"/>
        </w:rPr>
        <w:t>consider</w:t>
      </w:r>
      <w:r>
        <w:rPr>
          <w:sz w:val="28"/>
          <w:szCs w:val="28"/>
        </w:rPr>
        <w:t xml:space="preserve"> </w:t>
      </w:r>
      <w:r w:rsidR="00B91116">
        <w:rPr>
          <w:sz w:val="28"/>
          <w:szCs w:val="28"/>
        </w:rPr>
        <w:t>current, acceptable</w:t>
      </w:r>
      <w:r>
        <w:rPr>
          <w:sz w:val="28"/>
          <w:szCs w:val="28"/>
        </w:rPr>
        <w:t xml:space="preserve"> method</w:t>
      </w:r>
      <w:r w:rsidR="00B91116">
        <w:rPr>
          <w:sz w:val="28"/>
          <w:szCs w:val="28"/>
        </w:rPr>
        <w:t>s</w:t>
      </w:r>
      <w:r>
        <w:rPr>
          <w:sz w:val="28"/>
          <w:szCs w:val="28"/>
        </w:rPr>
        <w:t xml:space="preserve"> of evangelism for 21</w:t>
      </w:r>
      <w:r w:rsidRPr="004B5721">
        <w:rPr>
          <w:sz w:val="28"/>
          <w:szCs w:val="28"/>
          <w:vertAlign w:val="superscript"/>
        </w:rPr>
        <w:t>st</w:t>
      </w:r>
      <w:r>
        <w:rPr>
          <w:sz w:val="28"/>
          <w:szCs w:val="28"/>
        </w:rPr>
        <w:t xml:space="preserve"> century culture.</w:t>
      </w:r>
    </w:p>
    <w:p w14:paraId="2E3E7EDC" w14:textId="2085551A" w:rsidR="00B91116" w:rsidRDefault="00B91116" w:rsidP="004B5721">
      <w:pPr>
        <w:pStyle w:val="ListParagraph"/>
        <w:numPr>
          <w:ilvl w:val="0"/>
          <w:numId w:val="1"/>
        </w:numPr>
        <w:rPr>
          <w:sz w:val="28"/>
          <w:szCs w:val="28"/>
        </w:rPr>
      </w:pPr>
      <w:r>
        <w:rPr>
          <w:sz w:val="28"/>
          <w:szCs w:val="28"/>
        </w:rPr>
        <w:t>Students will learn about the needs, desires, and challenges of various generations in formulating ideas for evangelism.</w:t>
      </w:r>
    </w:p>
    <w:p w14:paraId="71E59D63" w14:textId="3DAAFC31" w:rsidR="004B5721" w:rsidRDefault="004B5721" w:rsidP="004B5721">
      <w:pPr>
        <w:pStyle w:val="ListParagraph"/>
        <w:numPr>
          <w:ilvl w:val="0"/>
          <w:numId w:val="1"/>
        </w:numPr>
        <w:rPr>
          <w:sz w:val="28"/>
          <w:szCs w:val="28"/>
        </w:rPr>
      </w:pPr>
      <w:r>
        <w:rPr>
          <w:sz w:val="28"/>
          <w:szCs w:val="28"/>
        </w:rPr>
        <w:t>Students will</w:t>
      </w:r>
      <w:r w:rsidR="00B91116">
        <w:rPr>
          <w:sz w:val="28"/>
          <w:szCs w:val="28"/>
        </w:rPr>
        <w:t xml:space="preserve"> </w:t>
      </w:r>
      <w:r>
        <w:rPr>
          <w:sz w:val="28"/>
          <w:szCs w:val="28"/>
        </w:rPr>
        <w:t>address the</w:t>
      </w:r>
      <w:r w:rsidR="00B91116">
        <w:rPr>
          <w:sz w:val="28"/>
          <w:szCs w:val="28"/>
        </w:rPr>
        <w:t xml:space="preserve"> frequent</w:t>
      </w:r>
      <w:r>
        <w:rPr>
          <w:sz w:val="28"/>
          <w:szCs w:val="28"/>
        </w:rPr>
        <w:t xml:space="preserve"> challenges to evangelism</w:t>
      </w:r>
      <w:r w:rsidR="00B91116">
        <w:rPr>
          <w:sz w:val="28"/>
          <w:szCs w:val="28"/>
        </w:rPr>
        <w:t xml:space="preserve"> and suggest practical ways that congregations can carry out Jesus’ mission in the world</w:t>
      </w:r>
      <w:r>
        <w:rPr>
          <w:sz w:val="28"/>
          <w:szCs w:val="28"/>
        </w:rPr>
        <w:t>.</w:t>
      </w:r>
    </w:p>
    <w:p w14:paraId="7667F9B0" w14:textId="27DBF816" w:rsidR="00B91116" w:rsidRDefault="00B91116" w:rsidP="004B5721">
      <w:pPr>
        <w:pStyle w:val="ListParagraph"/>
        <w:numPr>
          <w:ilvl w:val="0"/>
          <w:numId w:val="1"/>
        </w:numPr>
        <w:rPr>
          <w:sz w:val="28"/>
          <w:szCs w:val="28"/>
        </w:rPr>
      </w:pPr>
      <w:r>
        <w:rPr>
          <w:sz w:val="28"/>
          <w:szCs w:val="28"/>
        </w:rPr>
        <w:t>Students will seek to encourage congregants to deepen discipleship and faith and engage in evangelism in ways that resonate with their specific communities.</w:t>
      </w:r>
    </w:p>
    <w:p w14:paraId="59C761C1" w14:textId="2AF972F6" w:rsidR="00B91116" w:rsidRDefault="00B91116" w:rsidP="004B5721">
      <w:pPr>
        <w:pStyle w:val="ListParagraph"/>
        <w:numPr>
          <w:ilvl w:val="0"/>
          <w:numId w:val="1"/>
        </w:numPr>
        <w:rPr>
          <w:sz w:val="28"/>
          <w:szCs w:val="28"/>
        </w:rPr>
      </w:pPr>
      <w:r>
        <w:rPr>
          <w:sz w:val="28"/>
          <w:szCs w:val="28"/>
        </w:rPr>
        <w:t>Students will think about and cultivate relational ways to connect with people in our current culture and to support their journey of faith.</w:t>
      </w:r>
    </w:p>
    <w:p w14:paraId="7FDE1E24" w14:textId="00B03D8A" w:rsidR="004B5721" w:rsidRPr="004B5721" w:rsidRDefault="004B5721" w:rsidP="004B5721">
      <w:pPr>
        <w:pStyle w:val="ListParagraph"/>
        <w:numPr>
          <w:ilvl w:val="0"/>
          <w:numId w:val="1"/>
        </w:numPr>
        <w:rPr>
          <w:sz w:val="28"/>
          <w:szCs w:val="28"/>
        </w:rPr>
      </w:pPr>
      <w:r>
        <w:rPr>
          <w:sz w:val="28"/>
          <w:szCs w:val="28"/>
        </w:rPr>
        <w:t>Students will create a strategy for introducing evangelism to their specific ministry context.</w:t>
      </w:r>
    </w:p>
    <w:p w14:paraId="73B3883A" w14:textId="74BB0BF2" w:rsidR="00365E8A" w:rsidRDefault="00365E8A" w:rsidP="00B91116">
      <w:pPr>
        <w:pStyle w:val="ListParagraph"/>
        <w:numPr>
          <w:ilvl w:val="0"/>
          <w:numId w:val="1"/>
        </w:numPr>
        <w:rPr>
          <w:sz w:val="28"/>
          <w:szCs w:val="28"/>
        </w:rPr>
      </w:pPr>
      <w:r w:rsidRPr="00B91116">
        <w:rPr>
          <w:sz w:val="28"/>
          <w:szCs w:val="28"/>
        </w:rPr>
        <w:t>Students will reflect on</w:t>
      </w:r>
      <w:r w:rsidR="00B91116">
        <w:rPr>
          <w:sz w:val="28"/>
          <w:szCs w:val="28"/>
        </w:rPr>
        <w:t>,</w:t>
      </w:r>
      <w:r w:rsidRPr="00B91116">
        <w:rPr>
          <w:sz w:val="28"/>
          <w:szCs w:val="28"/>
        </w:rPr>
        <w:t xml:space="preserve"> implement</w:t>
      </w:r>
      <w:r w:rsidR="00B91116">
        <w:rPr>
          <w:sz w:val="28"/>
          <w:szCs w:val="28"/>
        </w:rPr>
        <w:t>, and evaluate viable</w:t>
      </w:r>
      <w:r w:rsidRPr="00B91116">
        <w:rPr>
          <w:sz w:val="28"/>
          <w:szCs w:val="28"/>
        </w:rPr>
        <w:t xml:space="preserve"> strategies and models for evangelism </w:t>
      </w:r>
      <w:r w:rsidR="00B91116">
        <w:rPr>
          <w:sz w:val="28"/>
          <w:szCs w:val="28"/>
        </w:rPr>
        <w:t>within</w:t>
      </w:r>
      <w:r w:rsidRPr="00B91116">
        <w:rPr>
          <w:sz w:val="28"/>
          <w:szCs w:val="28"/>
        </w:rPr>
        <w:t xml:space="preserve"> the</w:t>
      </w:r>
      <w:r w:rsidR="00B91116">
        <w:rPr>
          <w:sz w:val="28"/>
          <w:szCs w:val="28"/>
        </w:rPr>
        <w:t>ir</w:t>
      </w:r>
      <w:r w:rsidRPr="00B91116">
        <w:rPr>
          <w:sz w:val="28"/>
          <w:szCs w:val="28"/>
        </w:rPr>
        <w:t xml:space="preserve"> congregation</w:t>
      </w:r>
      <w:r w:rsidR="00B91116">
        <w:rPr>
          <w:sz w:val="28"/>
          <w:szCs w:val="28"/>
        </w:rPr>
        <w:t>s</w:t>
      </w:r>
      <w:r w:rsidRPr="00B91116">
        <w:rPr>
          <w:sz w:val="28"/>
          <w:szCs w:val="28"/>
        </w:rPr>
        <w:t>.</w:t>
      </w:r>
    </w:p>
    <w:p w14:paraId="3BFBCAD3" w14:textId="1CB6D99C" w:rsidR="00B91116" w:rsidRDefault="00B91116" w:rsidP="00B91116">
      <w:pPr>
        <w:jc w:val="center"/>
        <w:rPr>
          <w:b/>
          <w:bCs/>
          <w:sz w:val="28"/>
          <w:szCs w:val="28"/>
        </w:rPr>
      </w:pPr>
      <w:r>
        <w:rPr>
          <w:b/>
          <w:bCs/>
          <w:sz w:val="28"/>
          <w:szCs w:val="28"/>
        </w:rPr>
        <w:t>Pre-Course Questions</w:t>
      </w:r>
    </w:p>
    <w:p w14:paraId="479CB26B" w14:textId="75A61D0F" w:rsidR="00B91116" w:rsidRDefault="00B91116" w:rsidP="00C26084">
      <w:pPr>
        <w:pStyle w:val="ListParagraph"/>
        <w:numPr>
          <w:ilvl w:val="0"/>
          <w:numId w:val="2"/>
        </w:numPr>
        <w:rPr>
          <w:sz w:val="28"/>
          <w:szCs w:val="28"/>
        </w:rPr>
      </w:pPr>
      <w:r>
        <w:rPr>
          <w:sz w:val="28"/>
          <w:szCs w:val="28"/>
        </w:rPr>
        <w:t xml:space="preserve">How </w:t>
      </w:r>
      <w:r w:rsidR="003F0AEC">
        <w:rPr>
          <w:sz w:val="28"/>
          <w:szCs w:val="28"/>
        </w:rPr>
        <w:t>has your current congregation engaged in evangelism (if they do)? If so, has this been a positive experience for them?</w:t>
      </w:r>
    </w:p>
    <w:p w14:paraId="590A9E8C" w14:textId="1DC883EC" w:rsidR="003F0AEC" w:rsidRDefault="003F0AEC" w:rsidP="00C26084">
      <w:pPr>
        <w:pStyle w:val="ListParagraph"/>
        <w:numPr>
          <w:ilvl w:val="0"/>
          <w:numId w:val="2"/>
        </w:numPr>
        <w:rPr>
          <w:sz w:val="28"/>
          <w:szCs w:val="28"/>
        </w:rPr>
      </w:pPr>
      <w:r>
        <w:rPr>
          <w:sz w:val="28"/>
          <w:szCs w:val="28"/>
        </w:rPr>
        <w:t>In what ways have you been able to help your congregation articulate Jesus’ ministry and mission within their local cultural context?</w:t>
      </w:r>
    </w:p>
    <w:p w14:paraId="48AF54D6" w14:textId="1014F974" w:rsidR="003F0AEC" w:rsidRDefault="003F0AEC" w:rsidP="00C26084">
      <w:pPr>
        <w:pStyle w:val="ListParagraph"/>
        <w:numPr>
          <w:ilvl w:val="0"/>
          <w:numId w:val="2"/>
        </w:numPr>
        <w:rPr>
          <w:sz w:val="28"/>
          <w:szCs w:val="28"/>
        </w:rPr>
      </w:pPr>
      <w:r>
        <w:rPr>
          <w:sz w:val="28"/>
          <w:szCs w:val="28"/>
        </w:rPr>
        <w:t>How would you define 21</w:t>
      </w:r>
      <w:r w:rsidRPr="003F0AEC">
        <w:rPr>
          <w:sz w:val="28"/>
          <w:szCs w:val="28"/>
          <w:vertAlign w:val="superscript"/>
        </w:rPr>
        <w:t>st</w:t>
      </w:r>
      <w:r>
        <w:rPr>
          <w:sz w:val="28"/>
          <w:szCs w:val="28"/>
        </w:rPr>
        <w:t xml:space="preserve"> century evangelism?</w:t>
      </w:r>
    </w:p>
    <w:p w14:paraId="50B3131A" w14:textId="22A95A75" w:rsidR="003F0AEC" w:rsidRDefault="003F0AEC" w:rsidP="003F0AEC">
      <w:pPr>
        <w:jc w:val="center"/>
        <w:rPr>
          <w:b/>
          <w:bCs/>
          <w:sz w:val="28"/>
          <w:szCs w:val="28"/>
        </w:rPr>
      </w:pPr>
      <w:r>
        <w:rPr>
          <w:b/>
          <w:bCs/>
          <w:sz w:val="28"/>
          <w:szCs w:val="28"/>
        </w:rPr>
        <w:t>Required Texts</w:t>
      </w:r>
    </w:p>
    <w:p w14:paraId="3D4DBF65" w14:textId="1B111AE3" w:rsidR="00C26084" w:rsidRDefault="00C26084" w:rsidP="00C26084">
      <w:pPr>
        <w:rPr>
          <w:sz w:val="28"/>
          <w:szCs w:val="28"/>
        </w:rPr>
      </w:pPr>
      <w:r>
        <w:rPr>
          <w:sz w:val="28"/>
          <w:szCs w:val="28"/>
        </w:rPr>
        <w:t xml:space="preserve">Shane Bishop: </w:t>
      </w:r>
      <w:r w:rsidRPr="00102105">
        <w:rPr>
          <w:i/>
          <w:iCs/>
          <w:sz w:val="28"/>
          <w:szCs w:val="28"/>
        </w:rPr>
        <w:t>That’s Good News: How to Overcome Your Fear and Evangelize</w:t>
      </w:r>
      <w:r>
        <w:rPr>
          <w:sz w:val="28"/>
          <w:szCs w:val="28"/>
        </w:rPr>
        <w:t>. Plano, TX: Invite Press, 2023.</w:t>
      </w:r>
    </w:p>
    <w:p w14:paraId="3F33AA80" w14:textId="75B4E124" w:rsidR="00743AAE" w:rsidRDefault="00743AAE" w:rsidP="00743AAE">
      <w:pPr>
        <w:rPr>
          <w:sz w:val="28"/>
          <w:szCs w:val="28"/>
        </w:rPr>
      </w:pPr>
      <w:r>
        <w:rPr>
          <w:sz w:val="28"/>
          <w:szCs w:val="28"/>
        </w:rPr>
        <w:t xml:space="preserve">Henry Knight III and F. Douglas Powe. </w:t>
      </w:r>
      <w:r w:rsidRPr="00102105">
        <w:rPr>
          <w:i/>
          <w:iCs/>
          <w:sz w:val="28"/>
          <w:szCs w:val="28"/>
        </w:rPr>
        <w:t>Transforming Evangelism: The Wesleyan Way of Sharing Faith</w:t>
      </w:r>
      <w:r>
        <w:rPr>
          <w:sz w:val="28"/>
          <w:szCs w:val="28"/>
        </w:rPr>
        <w:t>.</w:t>
      </w:r>
      <w:r w:rsidR="00FE1700">
        <w:rPr>
          <w:sz w:val="28"/>
          <w:szCs w:val="28"/>
        </w:rPr>
        <w:t xml:space="preserve"> Nashville, TN:</w:t>
      </w:r>
      <w:r>
        <w:rPr>
          <w:sz w:val="28"/>
          <w:szCs w:val="28"/>
        </w:rPr>
        <w:t xml:space="preserve"> Discipleship Resources, 2006.</w:t>
      </w:r>
    </w:p>
    <w:p w14:paraId="4F0CD199" w14:textId="77777777" w:rsidR="00FB475B" w:rsidRDefault="00FB475B" w:rsidP="00FB475B">
      <w:pPr>
        <w:rPr>
          <w:sz w:val="28"/>
          <w:szCs w:val="28"/>
        </w:rPr>
      </w:pPr>
      <w:r>
        <w:rPr>
          <w:sz w:val="28"/>
          <w:szCs w:val="28"/>
        </w:rPr>
        <w:t xml:space="preserve">F. Douglas Powe, Jr. </w:t>
      </w:r>
      <w:r w:rsidRPr="00743AAE">
        <w:rPr>
          <w:i/>
          <w:iCs/>
          <w:sz w:val="28"/>
          <w:szCs w:val="28"/>
        </w:rPr>
        <w:t>New Wine, New Wineskins: How African American Congregations Can Reach New Generations</w:t>
      </w:r>
      <w:r>
        <w:rPr>
          <w:sz w:val="28"/>
          <w:szCs w:val="28"/>
        </w:rPr>
        <w:t>. Nashville, TN: Abingdon, 2012.</w:t>
      </w:r>
    </w:p>
    <w:p w14:paraId="7377C24D" w14:textId="279A2FEF" w:rsidR="00C26084" w:rsidRDefault="00C26084" w:rsidP="00C26084">
      <w:pPr>
        <w:rPr>
          <w:sz w:val="28"/>
          <w:szCs w:val="28"/>
        </w:rPr>
      </w:pPr>
      <w:r>
        <w:rPr>
          <w:sz w:val="28"/>
          <w:szCs w:val="28"/>
        </w:rPr>
        <w:t>Selected articles and resources to be shared by the instructor.</w:t>
      </w:r>
    </w:p>
    <w:p w14:paraId="01C92609" w14:textId="77777777" w:rsidR="00C26084" w:rsidRDefault="00C26084" w:rsidP="00C26084">
      <w:pPr>
        <w:rPr>
          <w:sz w:val="28"/>
          <w:szCs w:val="28"/>
        </w:rPr>
      </w:pPr>
    </w:p>
    <w:p w14:paraId="455C5655" w14:textId="1CC70B77" w:rsidR="00C26084" w:rsidRDefault="00C26084" w:rsidP="00C26084">
      <w:pPr>
        <w:jc w:val="center"/>
        <w:rPr>
          <w:b/>
          <w:bCs/>
          <w:sz w:val="28"/>
          <w:szCs w:val="28"/>
        </w:rPr>
      </w:pPr>
      <w:r>
        <w:rPr>
          <w:b/>
          <w:bCs/>
          <w:sz w:val="28"/>
          <w:szCs w:val="28"/>
        </w:rPr>
        <w:lastRenderedPageBreak/>
        <w:t>Supplemental Texts</w:t>
      </w:r>
    </w:p>
    <w:p w14:paraId="494FB3B3" w14:textId="15F47689" w:rsidR="00C26084" w:rsidRDefault="00C26084" w:rsidP="00C26084">
      <w:pPr>
        <w:rPr>
          <w:sz w:val="28"/>
          <w:szCs w:val="28"/>
        </w:rPr>
      </w:pPr>
      <w:r>
        <w:rPr>
          <w:sz w:val="28"/>
          <w:szCs w:val="28"/>
        </w:rPr>
        <w:t xml:space="preserve">Sarah </w:t>
      </w:r>
      <w:r w:rsidR="00102105">
        <w:rPr>
          <w:sz w:val="28"/>
          <w:szCs w:val="28"/>
        </w:rPr>
        <w:t xml:space="preserve">Thomas </w:t>
      </w:r>
      <w:r>
        <w:rPr>
          <w:sz w:val="28"/>
          <w:szCs w:val="28"/>
        </w:rPr>
        <w:t xml:space="preserve">Baldwin. </w:t>
      </w:r>
      <w:r w:rsidRPr="00743AAE">
        <w:rPr>
          <w:i/>
          <w:iCs/>
          <w:sz w:val="28"/>
          <w:szCs w:val="28"/>
        </w:rPr>
        <w:t>Generation Awakened</w:t>
      </w:r>
      <w:r w:rsidR="00102105" w:rsidRPr="00743AAE">
        <w:rPr>
          <w:i/>
          <w:iCs/>
          <w:sz w:val="28"/>
          <w:szCs w:val="28"/>
        </w:rPr>
        <w:t>: An Eyewitness Account of the Powerful Outpouring of God at Asbury</w:t>
      </w:r>
      <w:r w:rsidR="00102105">
        <w:rPr>
          <w:sz w:val="28"/>
          <w:szCs w:val="28"/>
        </w:rPr>
        <w:t>. Plano, TX: Invites Press, 2024.</w:t>
      </w:r>
    </w:p>
    <w:p w14:paraId="51F0C544" w14:textId="51ABF6F5" w:rsidR="00C26084" w:rsidRPr="002A25D7" w:rsidRDefault="00C26084" w:rsidP="00C26084">
      <w:pPr>
        <w:rPr>
          <w:sz w:val="28"/>
          <w:szCs w:val="28"/>
        </w:rPr>
      </w:pPr>
      <w:r w:rsidRPr="00102105">
        <w:rPr>
          <w:sz w:val="28"/>
          <w:szCs w:val="28"/>
        </w:rPr>
        <w:t xml:space="preserve">Ryan Porter. </w:t>
      </w:r>
      <w:r w:rsidRPr="00743AAE">
        <w:rPr>
          <w:i/>
          <w:iCs/>
          <w:sz w:val="28"/>
          <w:szCs w:val="28"/>
          <w:lang w:val="nl-NL"/>
        </w:rPr>
        <w:t>Gospelsick</w:t>
      </w:r>
      <w:r w:rsidRPr="00C26084">
        <w:rPr>
          <w:sz w:val="28"/>
          <w:szCs w:val="28"/>
          <w:lang w:val="nl-NL"/>
        </w:rPr>
        <w:t xml:space="preserve">. </w:t>
      </w:r>
      <w:r w:rsidRPr="002A25D7">
        <w:rPr>
          <w:sz w:val="28"/>
          <w:szCs w:val="28"/>
        </w:rPr>
        <w:t>Plano, TX: Invite Press, 2024.</w:t>
      </w:r>
    </w:p>
    <w:p w14:paraId="49D1AA0E" w14:textId="3EC2DE1B" w:rsidR="00C26084" w:rsidRDefault="00102105" w:rsidP="00C26084">
      <w:pPr>
        <w:rPr>
          <w:sz w:val="28"/>
          <w:szCs w:val="28"/>
        </w:rPr>
      </w:pPr>
      <w:r>
        <w:rPr>
          <w:sz w:val="28"/>
          <w:szCs w:val="28"/>
        </w:rPr>
        <w:t xml:space="preserve">Mark O. Wilson. </w:t>
      </w:r>
      <w:r w:rsidRPr="00743AAE">
        <w:rPr>
          <w:i/>
          <w:iCs/>
          <w:sz w:val="28"/>
          <w:szCs w:val="28"/>
        </w:rPr>
        <w:t>Purple Fish: A Heart for Sharing Jesus</w:t>
      </w:r>
      <w:r>
        <w:rPr>
          <w:sz w:val="28"/>
          <w:szCs w:val="28"/>
        </w:rPr>
        <w:t xml:space="preserve">. </w:t>
      </w:r>
      <w:r w:rsidR="00244F17">
        <w:rPr>
          <w:sz w:val="28"/>
          <w:szCs w:val="28"/>
        </w:rPr>
        <w:t xml:space="preserve">Nashville, TN: </w:t>
      </w:r>
      <w:r>
        <w:rPr>
          <w:sz w:val="28"/>
          <w:szCs w:val="28"/>
        </w:rPr>
        <w:t>Wesleyan Publishing House, 2014.</w:t>
      </w:r>
    </w:p>
    <w:p w14:paraId="3CC1E43F" w14:textId="786C6261" w:rsidR="00C26084" w:rsidRDefault="00C26084" w:rsidP="00C26084">
      <w:pPr>
        <w:rPr>
          <w:sz w:val="28"/>
          <w:szCs w:val="28"/>
        </w:rPr>
      </w:pPr>
      <w:r>
        <w:rPr>
          <w:sz w:val="28"/>
          <w:szCs w:val="28"/>
        </w:rPr>
        <w:t xml:space="preserve">Leonard Sweet. </w:t>
      </w:r>
      <w:r w:rsidRPr="00743AAE">
        <w:rPr>
          <w:i/>
          <w:iCs/>
          <w:sz w:val="28"/>
          <w:szCs w:val="28"/>
        </w:rPr>
        <w:t>Nudge: Awakening Each Other to the God Who’s Already There</w:t>
      </w:r>
      <w:r>
        <w:rPr>
          <w:sz w:val="28"/>
          <w:szCs w:val="28"/>
        </w:rPr>
        <w:t>. Colorado Springs, CO: David C. Cook, 2010.</w:t>
      </w:r>
    </w:p>
    <w:p w14:paraId="38608963" w14:textId="2F15C48C" w:rsidR="00C26084" w:rsidRDefault="00C26084" w:rsidP="00C26084">
      <w:pPr>
        <w:rPr>
          <w:sz w:val="28"/>
          <w:szCs w:val="28"/>
        </w:rPr>
      </w:pPr>
      <w:r>
        <w:rPr>
          <w:sz w:val="28"/>
          <w:szCs w:val="28"/>
        </w:rPr>
        <w:t xml:space="preserve">Leonard Sweet. </w:t>
      </w:r>
      <w:r w:rsidRPr="00743AAE">
        <w:rPr>
          <w:i/>
          <w:iCs/>
          <w:sz w:val="28"/>
          <w:szCs w:val="28"/>
        </w:rPr>
        <w:t>The Greatest Story Never Told: Revive Us Again</w:t>
      </w:r>
      <w:r>
        <w:rPr>
          <w:sz w:val="28"/>
          <w:szCs w:val="28"/>
        </w:rPr>
        <w:t>. Nashville, TN: Abingdon, 2012.</w:t>
      </w:r>
    </w:p>
    <w:p w14:paraId="6C500B2F" w14:textId="77777777" w:rsidR="007D6B62" w:rsidRDefault="007D6B62" w:rsidP="007D6B62">
      <w:pPr>
        <w:rPr>
          <w:sz w:val="28"/>
          <w:szCs w:val="28"/>
        </w:rPr>
      </w:pPr>
      <w:r>
        <w:rPr>
          <w:sz w:val="28"/>
          <w:szCs w:val="28"/>
        </w:rPr>
        <w:t xml:space="preserve">Michael Adam Beck. </w:t>
      </w:r>
      <w:r w:rsidRPr="00743AAE">
        <w:rPr>
          <w:i/>
          <w:iCs/>
          <w:sz w:val="28"/>
          <w:szCs w:val="28"/>
        </w:rPr>
        <w:t>Never Alone: Sharing the Gift of Community in a Lonely World</w:t>
      </w:r>
      <w:r>
        <w:rPr>
          <w:sz w:val="28"/>
          <w:szCs w:val="28"/>
        </w:rPr>
        <w:t>. New York, NY: Herald Press, 2025.</w:t>
      </w:r>
    </w:p>
    <w:p w14:paraId="55C9F5AC" w14:textId="77777777" w:rsidR="007D6B62" w:rsidRDefault="007D6B62" w:rsidP="007D6B62">
      <w:pPr>
        <w:rPr>
          <w:sz w:val="28"/>
          <w:szCs w:val="28"/>
        </w:rPr>
      </w:pPr>
      <w:r>
        <w:rPr>
          <w:sz w:val="28"/>
          <w:szCs w:val="28"/>
        </w:rPr>
        <w:t xml:space="preserve">Michael Adam Beck. </w:t>
      </w:r>
      <w:r w:rsidRPr="00743AAE">
        <w:rPr>
          <w:i/>
          <w:iCs/>
          <w:sz w:val="28"/>
          <w:szCs w:val="28"/>
        </w:rPr>
        <w:t>Deep and Wild</w:t>
      </w:r>
      <w:r>
        <w:rPr>
          <w:sz w:val="28"/>
          <w:szCs w:val="28"/>
        </w:rPr>
        <w:t>. Franklin, TN: Seedbed, 2021.</w:t>
      </w:r>
    </w:p>
    <w:p w14:paraId="32404539" w14:textId="101F843D" w:rsidR="00C26084" w:rsidRDefault="00C26084" w:rsidP="00C26084">
      <w:pPr>
        <w:rPr>
          <w:sz w:val="28"/>
          <w:szCs w:val="28"/>
        </w:rPr>
      </w:pPr>
      <w:r>
        <w:rPr>
          <w:sz w:val="28"/>
          <w:szCs w:val="28"/>
        </w:rPr>
        <w:t xml:space="preserve">W. Stephen Gunter.  </w:t>
      </w:r>
      <w:r w:rsidRPr="00743AAE">
        <w:rPr>
          <w:i/>
          <w:iCs/>
          <w:sz w:val="28"/>
          <w:szCs w:val="28"/>
        </w:rPr>
        <w:t>Considering the Great Commission: Evangelism and Mission in the Wesleyan Spirit</w:t>
      </w:r>
      <w:r>
        <w:rPr>
          <w:sz w:val="28"/>
          <w:szCs w:val="28"/>
        </w:rPr>
        <w:t>. Nashville, TN: Abingdon, 2005.</w:t>
      </w:r>
    </w:p>
    <w:p w14:paraId="2ECC72B3" w14:textId="1320A15C" w:rsidR="00102105" w:rsidRDefault="00102105" w:rsidP="00C26084">
      <w:pPr>
        <w:rPr>
          <w:sz w:val="28"/>
          <w:szCs w:val="28"/>
        </w:rPr>
      </w:pPr>
      <w:r>
        <w:rPr>
          <w:sz w:val="28"/>
          <w:szCs w:val="28"/>
        </w:rPr>
        <w:t xml:space="preserve">H. Eddie Fox. </w:t>
      </w:r>
      <w:r w:rsidRPr="00743AAE">
        <w:rPr>
          <w:i/>
          <w:iCs/>
          <w:sz w:val="28"/>
          <w:szCs w:val="28"/>
        </w:rPr>
        <w:t>Faith-Sharing: Dynamic Christian Witnessing by Invitation</w:t>
      </w:r>
      <w:r>
        <w:rPr>
          <w:sz w:val="28"/>
          <w:szCs w:val="28"/>
        </w:rPr>
        <w:t xml:space="preserve">. </w:t>
      </w:r>
      <w:r w:rsidR="00244F17">
        <w:rPr>
          <w:sz w:val="28"/>
          <w:szCs w:val="28"/>
        </w:rPr>
        <w:t xml:space="preserve">Nashville, TN: </w:t>
      </w:r>
      <w:r>
        <w:rPr>
          <w:sz w:val="28"/>
          <w:szCs w:val="28"/>
        </w:rPr>
        <w:t>Discipleship Resources, 2003.</w:t>
      </w:r>
    </w:p>
    <w:p w14:paraId="745AA893" w14:textId="7A4132A1" w:rsidR="00C26084" w:rsidRPr="00C26084" w:rsidRDefault="00C26084" w:rsidP="00C26084">
      <w:pPr>
        <w:rPr>
          <w:sz w:val="28"/>
          <w:szCs w:val="28"/>
        </w:rPr>
      </w:pPr>
      <w:r>
        <w:rPr>
          <w:sz w:val="28"/>
          <w:szCs w:val="28"/>
        </w:rPr>
        <w:t xml:space="preserve">John Stott and Christopher J. H. Wright. </w:t>
      </w:r>
      <w:r w:rsidRPr="00743AAE">
        <w:rPr>
          <w:i/>
          <w:iCs/>
          <w:sz w:val="28"/>
          <w:szCs w:val="28"/>
        </w:rPr>
        <w:t>Christian Mission in the Modern World</w:t>
      </w:r>
      <w:r>
        <w:rPr>
          <w:sz w:val="28"/>
          <w:szCs w:val="28"/>
        </w:rPr>
        <w:t>. Downers Grove, IL: InterVarsity Press, 2015.</w:t>
      </w:r>
    </w:p>
    <w:p w14:paraId="4E6DF575" w14:textId="77777777" w:rsidR="00102105" w:rsidRDefault="00102105" w:rsidP="00102105">
      <w:pPr>
        <w:rPr>
          <w:sz w:val="28"/>
          <w:szCs w:val="28"/>
        </w:rPr>
      </w:pPr>
      <w:r>
        <w:rPr>
          <w:sz w:val="28"/>
          <w:szCs w:val="28"/>
        </w:rPr>
        <w:t xml:space="preserve">Mortimer Arias. </w:t>
      </w:r>
      <w:r w:rsidRPr="00743AAE">
        <w:rPr>
          <w:i/>
          <w:iCs/>
          <w:sz w:val="28"/>
          <w:szCs w:val="28"/>
        </w:rPr>
        <w:t>Announcing the Reign of God: Evangelization and the Subversive Memory of Jesus</w:t>
      </w:r>
      <w:r>
        <w:rPr>
          <w:sz w:val="28"/>
          <w:szCs w:val="28"/>
        </w:rPr>
        <w:t>. Academic Renewal Press, 1984.</w:t>
      </w:r>
    </w:p>
    <w:p w14:paraId="41167F3E" w14:textId="6D89A069" w:rsidR="00A1122F" w:rsidRDefault="00B44E91" w:rsidP="00102105">
      <w:pPr>
        <w:rPr>
          <w:sz w:val="28"/>
          <w:szCs w:val="28"/>
        </w:rPr>
      </w:pPr>
      <w:r>
        <w:rPr>
          <w:sz w:val="28"/>
          <w:szCs w:val="28"/>
        </w:rPr>
        <w:t xml:space="preserve">Malcolm Gladwell. </w:t>
      </w:r>
      <w:r w:rsidRPr="008D4CC0">
        <w:rPr>
          <w:i/>
          <w:iCs/>
          <w:sz w:val="28"/>
          <w:szCs w:val="28"/>
        </w:rPr>
        <w:t>The Tipping Point: How Little Things Can Make a Big Difference</w:t>
      </w:r>
      <w:r>
        <w:rPr>
          <w:sz w:val="28"/>
          <w:szCs w:val="28"/>
        </w:rPr>
        <w:t xml:space="preserve">. </w:t>
      </w:r>
      <w:r w:rsidR="00D73AB8">
        <w:rPr>
          <w:sz w:val="28"/>
          <w:szCs w:val="28"/>
        </w:rPr>
        <w:t>London, UK: Little Brown, 2000.</w:t>
      </w:r>
    </w:p>
    <w:p w14:paraId="4F4DB52A" w14:textId="3F88CD6B" w:rsidR="008D4CC0" w:rsidRDefault="008D4CC0" w:rsidP="00102105">
      <w:pPr>
        <w:rPr>
          <w:sz w:val="28"/>
          <w:szCs w:val="28"/>
        </w:rPr>
      </w:pPr>
      <w:r>
        <w:rPr>
          <w:sz w:val="28"/>
          <w:szCs w:val="28"/>
        </w:rPr>
        <w:t xml:space="preserve">Robert Glenn Johnson. </w:t>
      </w:r>
      <w:r w:rsidRPr="008D4CC0">
        <w:rPr>
          <w:i/>
          <w:iCs/>
          <w:sz w:val="28"/>
          <w:szCs w:val="28"/>
        </w:rPr>
        <w:t>Kingdom Moments and Movements</w:t>
      </w:r>
      <w:r>
        <w:rPr>
          <w:sz w:val="28"/>
          <w:szCs w:val="28"/>
        </w:rPr>
        <w:t>. Plano, TX: Invite Press, 2024.</w:t>
      </w:r>
    </w:p>
    <w:p w14:paraId="1BE3CEB2" w14:textId="34267B3B" w:rsidR="00E42711" w:rsidRDefault="00743AAE" w:rsidP="00743AAE">
      <w:pPr>
        <w:jc w:val="center"/>
        <w:rPr>
          <w:b/>
          <w:bCs/>
          <w:sz w:val="28"/>
          <w:szCs w:val="28"/>
        </w:rPr>
      </w:pPr>
      <w:r>
        <w:rPr>
          <w:b/>
          <w:bCs/>
          <w:sz w:val="28"/>
          <w:szCs w:val="28"/>
        </w:rPr>
        <w:t>Reading Assignments</w:t>
      </w:r>
    </w:p>
    <w:p w14:paraId="4ABCE9AB" w14:textId="00F13B67" w:rsidR="00743AAE" w:rsidRDefault="00743AAE" w:rsidP="00743AAE">
      <w:pPr>
        <w:rPr>
          <w:sz w:val="28"/>
          <w:szCs w:val="28"/>
        </w:rPr>
      </w:pPr>
      <w:r>
        <w:rPr>
          <w:sz w:val="28"/>
          <w:szCs w:val="28"/>
        </w:rPr>
        <w:t xml:space="preserve">Reading of all required texts should be completed if possible prior to the first day of asynchronous class, so that you can adequately and dynamically </w:t>
      </w:r>
      <w:r>
        <w:rPr>
          <w:sz w:val="28"/>
          <w:szCs w:val="28"/>
        </w:rPr>
        <w:lastRenderedPageBreak/>
        <w:t>discuss and participate with the material, assignments, and chats. Please also choose at least one supplemental text of your choice to add to your reading list.</w:t>
      </w:r>
    </w:p>
    <w:p w14:paraId="7BF3F52A" w14:textId="5C72EC92" w:rsidR="00743AAE" w:rsidRDefault="00743AAE" w:rsidP="00743AAE">
      <w:pPr>
        <w:jc w:val="center"/>
        <w:rPr>
          <w:b/>
          <w:bCs/>
          <w:sz w:val="28"/>
          <w:szCs w:val="28"/>
        </w:rPr>
      </w:pPr>
      <w:r>
        <w:rPr>
          <w:b/>
          <w:bCs/>
          <w:sz w:val="28"/>
          <w:szCs w:val="28"/>
        </w:rPr>
        <w:t>Participation</w:t>
      </w:r>
    </w:p>
    <w:p w14:paraId="231B6DAD" w14:textId="18A08AAB" w:rsidR="00743AAE" w:rsidRDefault="00743AAE" w:rsidP="00743AAE">
      <w:pPr>
        <w:rPr>
          <w:sz w:val="28"/>
          <w:szCs w:val="28"/>
        </w:rPr>
      </w:pPr>
      <w:r>
        <w:rPr>
          <w:sz w:val="28"/>
          <w:szCs w:val="28"/>
        </w:rPr>
        <w:t>Because of the brevity of the course, full participation is necessary in Blackboard for our online portion of the class, as well as in our synchronous Zoom meetings July 14 through 18 from 8 AM – 10:45 AM daily.</w:t>
      </w:r>
    </w:p>
    <w:p w14:paraId="7D07E0F4" w14:textId="150493C7" w:rsidR="00743AAE" w:rsidRDefault="00743AAE" w:rsidP="00743AAE">
      <w:pPr>
        <w:rPr>
          <w:sz w:val="28"/>
          <w:szCs w:val="28"/>
        </w:rPr>
      </w:pPr>
      <w:r>
        <w:rPr>
          <w:sz w:val="28"/>
          <w:szCs w:val="28"/>
        </w:rPr>
        <w:t>Your Blackboard assignments and engagement in discussions with your class members should take approximately 2 hours of your time each week. Each week, you’ll find posted material to digest, questions to answers and discuss with your classmates, and assignments to post.</w:t>
      </w:r>
    </w:p>
    <w:p w14:paraId="574B154E" w14:textId="6126FCF8" w:rsidR="00743AAE" w:rsidRDefault="00743AAE" w:rsidP="00743AAE">
      <w:pPr>
        <w:rPr>
          <w:sz w:val="28"/>
          <w:szCs w:val="28"/>
        </w:rPr>
      </w:pPr>
      <w:r>
        <w:rPr>
          <w:sz w:val="28"/>
          <w:szCs w:val="28"/>
        </w:rPr>
        <w:t>You will be graded both on your participation and posts in the asynchronous discussions, as well as your participation in our synchronous zoom meetings.</w:t>
      </w:r>
    </w:p>
    <w:p w14:paraId="019A1A45" w14:textId="46038139" w:rsidR="00743AAE" w:rsidRDefault="00743AAE" w:rsidP="00743AAE">
      <w:pPr>
        <w:jc w:val="center"/>
        <w:rPr>
          <w:b/>
          <w:bCs/>
          <w:sz w:val="28"/>
          <w:szCs w:val="28"/>
        </w:rPr>
      </w:pPr>
      <w:r>
        <w:rPr>
          <w:b/>
          <w:bCs/>
          <w:sz w:val="28"/>
          <w:szCs w:val="28"/>
        </w:rPr>
        <w:t>Written Assignments</w:t>
      </w:r>
    </w:p>
    <w:p w14:paraId="6C468ED5" w14:textId="4FF491DB" w:rsidR="00743AAE" w:rsidRDefault="00743AAE" w:rsidP="00743AAE">
      <w:pPr>
        <w:rPr>
          <w:sz w:val="28"/>
          <w:szCs w:val="28"/>
        </w:rPr>
      </w:pPr>
      <w:r>
        <w:rPr>
          <w:sz w:val="28"/>
          <w:szCs w:val="28"/>
        </w:rPr>
        <w:t xml:space="preserve">You will have one primary written project due </w:t>
      </w:r>
      <w:r w:rsidR="00876C33">
        <w:rPr>
          <w:sz w:val="28"/>
          <w:szCs w:val="28"/>
        </w:rPr>
        <w:t>Saturday, July 19</w:t>
      </w:r>
      <w:r w:rsidR="00876C33" w:rsidRPr="00876C33">
        <w:rPr>
          <w:sz w:val="28"/>
          <w:szCs w:val="28"/>
          <w:vertAlign w:val="superscript"/>
        </w:rPr>
        <w:t>th</w:t>
      </w:r>
      <w:r w:rsidR="00876C33">
        <w:rPr>
          <w:sz w:val="28"/>
          <w:szCs w:val="28"/>
        </w:rPr>
        <w:t>. This project will entail various assignments throughout the weeks of the course, as you build your knowledge and research within your ministry context. You will present your evangelism project during the synchronous part of the course and will evaluate the projects of your peers.</w:t>
      </w:r>
    </w:p>
    <w:p w14:paraId="4A0511C0" w14:textId="072579FC" w:rsidR="00876C33" w:rsidRDefault="00876C33" w:rsidP="00876C33">
      <w:pPr>
        <w:jc w:val="center"/>
        <w:rPr>
          <w:b/>
          <w:bCs/>
          <w:sz w:val="28"/>
          <w:szCs w:val="28"/>
        </w:rPr>
      </w:pPr>
      <w:r>
        <w:rPr>
          <w:b/>
          <w:bCs/>
          <w:sz w:val="28"/>
          <w:szCs w:val="28"/>
        </w:rPr>
        <w:t>Pre-Course Assignments</w:t>
      </w:r>
    </w:p>
    <w:p w14:paraId="05E549D7" w14:textId="1062B5EA" w:rsidR="00876C33" w:rsidRDefault="00876C33" w:rsidP="00876C33">
      <w:pPr>
        <w:pStyle w:val="ListParagraph"/>
        <w:numPr>
          <w:ilvl w:val="0"/>
          <w:numId w:val="3"/>
        </w:numPr>
        <w:jc w:val="both"/>
        <w:rPr>
          <w:sz w:val="28"/>
          <w:szCs w:val="28"/>
        </w:rPr>
      </w:pPr>
      <w:r>
        <w:rPr>
          <w:sz w:val="28"/>
          <w:szCs w:val="28"/>
        </w:rPr>
        <w:t>Answer the pre-course questions. This will give you practice navigating the discussion function in Blackboard.</w:t>
      </w:r>
    </w:p>
    <w:p w14:paraId="5BB84BF3" w14:textId="09186399" w:rsidR="00876C33" w:rsidRDefault="00876C33" w:rsidP="00876C33">
      <w:pPr>
        <w:pStyle w:val="ListParagraph"/>
        <w:numPr>
          <w:ilvl w:val="0"/>
          <w:numId w:val="3"/>
        </w:numPr>
        <w:jc w:val="both"/>
        <w:rPr>
          <w:sz w:val="28"/>
          <w:szCs w:val="28"/>
        </w:rPr>
      </w:pPr>
      <w:r>
        <w:rPr>
          <w:sz w:val="28"/>
          <w:szCs w:val="28"/>
        </w:rPr>
        <w:t>Read all course texts.</w:t>
      </w:r>
    </w:p>
    <w:p w14:paraId="4581CDD5" w14:textId="47464904" w:rsidR="00876C33" w:rsidRDefault="00876C33" w:rsidP="00876C33">
      <w:pPr>
        <w:ind w:left="360"/>
        <w:jc w:val="center"/>
        <w:rPr>
          <w:b/>
          <w:bCs/>
          <w:sz w:val="28"/>
          <w:szCs w:val="28"/>
        </w:rPr>
      </w:pPr>
      <w:r>
        <w:rPr>
          <w:b/>
          <w:bCs/>
          <w:sz w:val="28"/>
          <w:szCs w:val="28"/>
        </w:rPr>
        <w:t>Asynchronous Course Assignments</w:t>
      </w:r>
    </w:p>
    <w:p w14:paraId="3D387CE7" w14:textId="26AD8CF8" w:rsidR="00876C33" w:rsidRDefault="00876C33" w:rsidP="00876C33">
      <w:pPr>
        <w:rPr>
          <w:sz w:val="28"/>
          <w:szCs w:val="28"/>
        </w:rPr>
      </w:pPr>
      <w:r>
        <w:rPr>
          <w:sz w:val="28"/>
          <w:szCs w:val="28"/>
        </w:rPr>
        <w:t xml:space="preserve">Each week of the online portion of the class, you will answer short essay questions and participate in the indicated discussion forums on the topics given. Essays and projects are specified and should be posted in the assignment area designated in Blackboard. Use the designated Forum for that week and discuss the topics in depth with your peers. Bring in the course texts, scriptures, your thoughts, and your experiences with evangelism and </w:t>
      </w:r>
      <w:r>
        <w:rPr>
          <w:sz w:val="28"/>
          <w:szCs w:val="28"/>
        </w:rPr>
        <w:lastRenderedPageBreak/>
        <w:t>mission into the discussions. This is not a place to post extended essays but to engage with your peers in meaningful and in-depth discussion of the scriptures, content, and topics.</w:t>
      </w:r>
    </w:p>
    <w:p w14:paraId="7E2BB7DE" w14:textId="6DE853BB" w:rsidR="00876C33" w:rsidRDefault="00876C33" w:rsidP="00876C33">
      <w:pPr>
        <w:rPr>
          <w:sz w:val="28"/>
          <w:szCs w:val="28"/>
        </w:rPr>
      </w:pPr>
      <w:r>
        <w:rPr>
          <w:sz w:val="28"/>
          <w:szCs w:val="28"/>
        </w:rPr>
        <w:t xml:space="preserve">Written assignments for </w:t>
      </w:r>
      <w:r>
        <w:rPr>
          <w:b/>
          <w:bCs/>
          <w:sz w:val="28"/>
          <w:szCs w:val="28"/>
        </w:rPr>
        <w:t>Week One</w:t>
      </w:r>
      <w:r>
        <w:rPr>
          <w:sz w:val="28"/>
          <w:szCs w:val="28"/>
        </w:rPr>
        <w:t xml:space="preserve"> begin on Sunday June 1</w:t>
      </w:r>
      <w:r w:rsidRPr="00876C33">
        <w:rPr>
          <w:sz w:val="28"/>
          <w:szCs w:val="28"/>
          <w:vertAlign w:val="superscript"/>
        </w:rPr>
        <w:t>st</w:t>
      </w:r>
      <w:r>
        <w:rPr>
          <w:sz w:val="28"/>
          <w:szCs w:val="28"/>
        </w:rPr>
        <w:t xml:space="preserve"> and are due by Saturday evening at 10 PM on June 7</w:t>
      </w:r>
      <w:r w:rsidRPr="00876C33">
        <w:rPr>
          <w:sz w:val="28"/>
          <w:szCs w:val="28"/>
          <w:vertAlign w:val="superscript"/>
        </w:rPr>
        <w:t>th</w:t>
      </w:r>
      <w:r>
        <w:rPr>
          <w:sz w:val="28"/>
          <w:szCs w:val="28"/>
        </w:rPr>
        <w:t>. Please post assignments and discussions on Blackboard.</w:t>
      </w:r>
    </w:p>
    <w:p w14:paraId="1CB007C9" w14:textId="683899D1" w:rsidR="00876C33" w:rsidRDefault="00876C33" w:rsidP="00876C33">
      <w:pPr>
        <w:rPr>
          <w:sz w:val="28"/>
          <w:szCs w:val="28"/>
        </w:rPr>
      </w:pPr>
      <w:r>
        <w:rPr>
          <w:sz w:val="28"/>
          <w:szCs w:val="28"/>
        </w:rPr>
        <w:t xml:space="preserve">Written assignments for </w:t>
      </w:r>
      <w:r>
        <w:rPr>
          <w:b/>
          <w:bCs/>
          <w:sz w:val="28"/>
          <w:szCs w:val="28"/>
        </w:rPr>
        <w:t>Week Two</w:t>
      </w:r>
      <w:r>
        <w:rPr>
          <w:sz w:val="28"/>
          <w:szCs w:val="28"/>
        </w:rPr>
        <w:t xml:space="preserve"> begin on Sunday June 8</w:t>
      </w:r>
      <w:r w:rsidRPr="00876C33">
        <w:rPr>
          <w:sz w:val="28"/>
          <w:szCs w:val="28"/>
          <w:vertAlign w:val="superscript"/>
        </w:rPr>
        <w:t>th</w:t>
      </w:r>
      <w:r>
        <w:rPr>
          <w:sz w:val="28"/>
          <w:szCs w:val="28"/>
        </w:rPr>
        <w:t xml:space="preserve"> and are due by Saturday evening at 10 PM on June 14</w:t>
      </w:r>
      <w:r w:rsidRPr="00876C33">
        <w:rPr>
          <w:sz w:val="28"/>
          <w:szCs w:val="28"/>
          <w:vertAlign w:val="superscript"/>
        </w:rPr>
        <w:t>th</w:t>
      </w:r>
      <w:r>
        <w:rPr>
          <w:sz w:val="28"/>
          <w:szCs w:val="28"/>
        </w:rPr>
        <w:t>.</w:t>
      </w:r>
    </w:p>
    <w:p w14:paraId="2704678F" w14:textId="13170651" w:rsidR="00876C33" w:rsidRDefault="00876C33" w:rsidP="00876C33">
      <w:pPr>
        <w:rPr>
          <w:sz w:val="28"/>
          <w:szCs w:val="28"/>
        </w:rPr>
      </w:pPr>
      <w:r>
        <w:rPr>
          <w:sz w:val="28"/>
          <w:szCs w:val="28"/>
        </w:rPr>
        <w:t xml:space="preserve">Written assignments for </w:t>
      </w:r>
      <w:r>
        <w:rPr>
          <w:b/>
          <w:bCs/>
          <w:sz w:val="28"/>
          <w:szCs w:val="28"/>
        </w:rPr>
        <w:t>Week Three</w:t>
      </w:r>
      <w:r>
        <w:rPr>
          <w:sz w:val="28"/>
          <w:szCs w:val="28"/>
        </w:rPr>
        <w:t xml:space="preserve"> begin on Sunday June 15</w:t>
      </w:r>
      <w:r w:rsidRPr="00876C33">
        <w:rPr>
          <w:sz w:val="28"/>
          <w:szCs w:val="28"/>
          <w:vertAlign w:val="superscript"/>
        </w:rPr>
        <w:t>th</w:t>
      </w:r>
      <w:r>
        <w:rPr>
          <w:sz w:val="28"/>
          <w:szCs w:val="28"/>
        </w:rPr>
        <w:t xml:space="preserve"> and are due by Saturday evening at 10 PM on June 21</w:t>
      </w:r>
      <w:r w:rsidRPr="00876C33">
        <w:rPr>
          <w:sz w:val="28"/>
          <w:szCs w:val="28"/>
          <w:vertAlign w:val="superscript"/>
        </w:rPr>
        <w:t>st</w:t>
      </w:r>
      <w:r>
        <w:rPr>
          <w:sz w:val="28"/>
          <w:szCs w:val="28"/>
        </w:rPr>
        <w:t>.</w:t>
      </w:r>
    </w:p>
    <w:p w14:paraId="1AB155A0" w14:textId="15E7850F" w:rsidR="00876C33" w:rsidRDefault="00876C33" w:rsidP="00876C33">
      <w:pPr>
        <w:rPr>
          <w:sz w:val="28"/>
          <w:szCs w:val="28"/>
        </w:rPr>
      </w:pPr>
      <w:r>
        <w:rPr>
          <w:sz w:val="28"/>
          <w:szCs w:val="28"/>
        </w:rPr>
        <w:t xml:space="preserve">Written assignments for </w:t>
      </w:r>
      <w:r>
        <w:rPr>
          <w:b/>
          <w:bCs/>
          <w:sz w:val="28"/>
          <w:szCs w:val="28"/>
        </w:rPr>
        <w:t>Week Four</w:t>
      </w:r>
      <w:r>
        <w:rPr>
          <w:sz w:val="28"/>
          <w:szCs w:val="28"/>
        </w:rPr>
        <w:t xml:space="preserve"> begin on Sunday June 22</w:t>
      </w:r>
      <w:r w:rsidRPr="00876C33">
        <w:rPr>
          <w:sz w:val="28"/>
          <w:szCs w:val="28"/>
          <w:vertAlign w:val="superscript"/>
        </w:rPr>
        <w:t>nd</w:t>
      </w:r>
      <w:r>
        <w:rPr>
          <w:sz w:val="28"/>
          <w:szCs w:val="28"/>
        </w:rPr>
        <w:t xml:space="preserve"> and are due by Saturday evening at 10 PM on June 28</w:t>
      </w:r>
      <w:r w:rsidRPr="00876C33">
        <w:rPr>
          <w:sz w:val="28"/>
          <w:szCs w:val="28"/>
          <w:vertAlign w:val="superscript"/>
        </w:rPr>
        <w:t>th</w:t>
      </w:r>
      <w:r>
        <w:rPr>
          <w:sz w:val="28"/>
          <w:szCs w:val="28"/>
        </w:rPr>
        <w:t>.</w:t>
      </w:r>
    </w:p>
    <w:p w14:paraId="28DE3580" w14:textId="79758020" w:rsidR="00876C33" w:rsidRDefault="00876C33" w:rsidP="00876C33">
      <w:pPr>
        <w:rPr>
          <w:sz w:val="28"/>
          <w:szCs w:val="28"/>
        </w:rPr>
      </w:pPr>
      <w:r>
        <w:rPr>
          <w:sz w:val="28"/>
          <w:szCs w:val="28"/>
        </w:rPr>
        <w:t xml:space="preserve">Written assignments for </w:t>
      </w:r>
      <w:r>
        <w:rPr>
          <w:b/>
          <w:bCs/>
          <w:sz w:val="28"/>
          <w:szCs w:val="28"/>
        </w:rPr>
        <w:t>Week Five</w:t>
      </w:r>
      <w:r>
        <w:rPr>
          <w:sz w:val="28"/>
          <w:szCs w:val="28"/>
        </w:rPr>
        <w:t xml:space="preserve"> begin on Sunday June 29</w:t>
      </w:r>
      <w:r w:rsidRPr="00876C33">
        <w:rPr>
          <w:sz w:val="28"/>
          <w:szCs w:val="28"/>
          <w:vertAlign w:val="superscript"/>
        </w:rPr>
        <w:t>th</w:t>
      </w:r>
      <w:r>
        <w:rPr>
          <w:sz w:val="28"/>
          <w:szCs w:val="28"/>
        </w:rPr>
        <w:t xml:space="preserve"> and are due by Saturday evening at 10 PM on July 5</w:t>
      </w:r>
      <w:r w:rsidRPr="00876C33">
        <w:rPr>
          <w:sz w:val="28"/>
          <w:szCs w:val="28"/>
          <w:vertAlign w:val="superscript"/>
        </w:rPr>
        <w:t>th</w:t>
      </w:r>
      <w:r>
        <w:rPr>
          <w:sz w:val="28"/>
          <w:szCs w:val="28"/>
        </w:rPr>
        <w:t>.</w:t>
      </w:r>
    </w:p>
    <w:p w14:paraId="2DBE216C" w14:textId="3FAF10FD" w:rsidR="00876C33" w:rsidRDefault="00876C33" w:rsidP="00876C33">
      <w:pPr>
        <w:rPr>
          <w:sz w:val="28"/>
          <w:szCs w:val="28"/>
        </w:rPr>
      </w:pPr>
      <w:r>
        <w:rPr>
          <w:sz w:val="28"/>
          <w:szCs w:val="28"/>
        </w:rPr>
        <w:t xml:space="preserve">Written assignments for </w:t>
      </w:r>
      <w:r>
        <w:rPr>
          <w:b/>
          <w:bCs/>
          <w:sz w:val="28"/>
          <w:szCs w:val="28"/>
        </w:rPr>
        <w:t>Week Six</w:t>
      </w:r>
      <w:r>
        <w:rPr>
          <w:sz w:val="28"/>
          <w:szCs w:val="28"/>
        </w:rPr>
        <w:t xml:space="preserve"> begin on Sunday July 6</w:t>
      </w:r>
      <w:r w:rsidRPr="00876C33">
        <w:rPr>
          <w:sz w:val="28"/>
          <w:szCs w:val="28"/>
          <w:vertAlign w:val="superscript"/>
        </w:rPr>
        <w:t>th</w:t>
      </w:r>
      <w:r>
        <w:rPr>
          <w:sz w:val="28"/>
          <w:szCs w:val="28"/>
        </w:rPr>
        <w:t xml:space="preserve"> and are due by Saturday evening at 10 PM on July 12</w:t>
      </w:r>
      <w:r w:rsidRPr="00876C33">
        <w:rPr>
          <w:sz w:val="28"/>
          <w:szCs w:val="28"/>
          <w:vertAlign w:val="superscript"/>
        </w:rPr>
        <w:t>th</w:t>
      </w:r>
      <w:r>
        <w:rPr>
          <w:sz w:val="28"/>
          <w:szCs w:val="28"/>
        </w:rPr>
        <w:t>.</w:t>
      </w:r>
    </w:p>
    <w:p w14:paraId="36260F08" w14:textId="74E41417" w:rsidR="00876C33" w:rsidRDefault="00876C33" w:rsidP="00876C33">
      <w:pPr>
        <w:rPr>
          <w:sz w:val="28"/>
          <w:szCs w:val="28"/>
        </w:rPr>
      </w:pPr>
      <w:r>
        <w:rPr>
          <w:sz w:val="28"/>
          <w:szCs w:val="28"/>
        </w:rPr>
        <w:t xml:space="preserve">Your </w:t>
      </w:r>
      <w:r w:rsidRPr="00876C33">
        <w:rPr>
          <w:b/>
          <w:bCs/>
          <w:sz w:val="28"/>
          <w:szCs w:val="28"/>
        </w:rPr>
        <w:t xml:space="preserve">written </w:t>
      </w:r>
      <w:r>
        <w:rPr>
          <w:b/>
          <w:bCs/>
          <w:sz w:val="28"/>
          <w:szCs w:val="28"/>
        </w:rPr>
        <w:t xml:space="preserve">evangelism </w:t>
      </w:r>
      <w:r w:rsidRPr="00876C33">
        <w:rPr>
          <w:b/>
          <w:bCs/>
          <w:sz w:val="28"/>
          <w:szCs w:val="28"/>
        </w:rPr>
        <w:t>project proposal</w:t>
      </w:r>
      <w:r>
        <w:rPr>
          <w:sz w:val="28"/>
          <w:szCs w:val="28"/>
        </w:rPr>
        <w:t xml:space="preserve"> is due by Saturday July 19</w:t>
      </w:r>
      <w:r w:rsidRPr="00876C33">
        <w:rPr>
          <w:sz w:val="28"/>
          <w:szCs w:val="28"/>
          <w:vertAlign w:val="superscript"/>
        </w:rPr>
        <w:t>th</w:t>
      </w:r>
      <w:r>
        <w:rPr>
          <w:sz w:val="28"/>
          <w:szCs w:val="28"/>
        </w:rPr>
        <w:t xml:space="preserve"> at 10 PM.</w:t>
      </w:r>
    </w:p>
    <w:p w14:paraId="767DA217" w14:textId="48C804A6" w:rsidR="00876C33" w:rsidRDefault="00E40EE7" w:rsidP="00E40EE7">
      <w:pPr>
        <w:jc w:val="center"/>
        <w:rPr>
          <w:b/>
          <w:bCs/>
          <w:sz w:val="28"/>
          <w:szCs w:val="28"/>
        </w:rPr>
      </w:pPr>
      <w:r>
        <w:rPr>
          <w:b/>
          <w:bCs/>
          <w:sz w:val="28"/>
          <w:szCs w:val="28"/>
        </w:rPr>
        <w:t>Writing Guidelines</w:t>
      </w:r>
    </w:p>
    <w:p w14:paraId="5FFA153D" w14:textId="1D0C2C15" w:rsidR="00E40EE7" w:rsidRDefault="00E40EE7" w:rsidP="00E40EE7">
      <w:pPr>
        <w:rPr>
          <w:sz w:val="28"/>
          <w:szCs w:val="28"/>
        </w:rPr>
      </w:pPr>
      <w:r>
        <w:rPr>
          <w:sz w:val="28"/>
          <w:szCs w:val="28"/>
        </w:rPr>
        <w:t>Please type all assignments using a 12-point font, spacing between paragraphs, and one-inch margins. Please show evidence in your posts that you have read the course material and are applying what you have learned to your knowledge and practice of evangelism.</w:t>
      </w:r>
    </w:p>
    <w:p w14:paraId="6E09C551" w14:textId="25B9E1B7" w:rsidR="00E40EE7" w:rsidRDefault="00E40EE7" w:rsidP="00E40EE7">
      <w:pPr>
        <w:jc w:val="center"/>
        <w:rPr>
          <w:b/>
          <w:bCs/>
          <w:sz w:val="28"/>
          <w:szCs w:val="28"/>
        </w:rPr>
      </w:pPr>
      <w:r>
        <w:rPr>
          <w:b/>
          <w:bCs/>
          <w:sz w:val="28"/>
          <w:szCs w:val="28"/>
        </w:rPr>
        <w:t>Grading</w:t>
      </w:r>
    </w:p>
    <w:p w14:paraId="292AD51F" w14:textId="2D2F8A60" w:rsidR="00E40EE7" w:rsidRDefault="00E40EE7" w:rsidP="00E40EE7">
      <w:pPr>
        <w:jc w:val="center"/>
        <w:rPr>
          <w:sz w:val="28"/>
          <w:szCs w:val="28"/>
        </w:rPr>
      </w:pPr>
      <w:r>
        <w:rPr>
          <w:sz w:val="28"/>
          <w:szCs w:val="28"/>
        </w:rPr>
        <w:t>Pre-Course Questions: 5 pts</w:t>
      </w:r>
    </w:p>
    <w:p w14:paraId="0533864C" w14:textId="44498184" w:rsidR="00E40EE7" w:rsidRDefault="00E40EE7" w:rsidP="00E40EE7">
      <w:pPr>
        <w:jc w:val="center"/>
        <w:rPr>
          <w:sz w:val="28"/>
          <w:szCs w:val="28"/>
        </w:rPr>
      </w:pPr>
      <w:r>
        <w:rPr>
          <w:sz w:val="28"/>
          <w:szCs w:val="28"/>
        </w:rPr>
        <w:t>Asynchronous Written Posts and Participation: 60 pts</w:t>
      </w:r>
    </w:p>
    <w:p w14:paraId="6C9D3D69" w14:textId="2DD10617" w:rsidR="00E40EE7" w:rsidRDefault="00E40EE7" w:rsidP="00E40EE7">
      <w:pPr>
        <w:jc w:val="center"/>
        <w:rPr>
          <w:sz w:val="28"/>
          <w:szCs w:val="28"/>
        </w:rPr>
      </w:pPr>
      <w:r>
        <w:rPr>
          <w:sz w:val="28"/>
          <w:szCs w:val="28"/>
        </w:rPr>
        <w:t>Evangelism Project: 30 pts</w:t>
      </w:r>
    </w:p>
    <w:p w14:paraId="1CC5C504" w14:textId="16559D29" w:rsidR="00E40EE7" w:rsidRDefault="00E40EE7" w:rsidP="00E40EE7">
      <w:pPr>
        <w:jc w:val="center"/>
        <w:rPr>
          <w:sz w:val="28"/>
          <w:szCs w:val="28"/>
        </w:rPr>
      </w:pPr>
      <w:r>
        <w:rPr>
          <w:sz w:val="28"/>
          <w:szCs w:val="28"/>
        </w:rPr>
        <w:t>Evaluation of Peer Presentations: 5 pts</w:t>
      </w:r>
    </w:p>
    <w:p w14:paraId="1CD47A51" w14:textId="35BBEA65" w:rsidR="00E40EE7" w:rsidRDefault="00E40EE7" w:rsidP="00E40EE7">
      <w:pPr>
        <w:jc w:val="center"/>
        <w:rPr>
          <w:b/>
          <w:bCs/>
          <w:sz w:val="28"/>
          <w:szCs w:val="28"/>
        </w:rPr>
      </w:pPr>
      <w:r>
        <w:rPr>
          <w:b/>
          <w:bCs/>
          <w:sz w:val="28"/>
          <w:szCs w:val="28"/>
        </w:rPr>
        <w:lastRenderedPageBreak/>
        <w:t>Technical Requirements</w:t>
      </w:r>
    </w:p>
    <w:p w14:paraId="1A82984E" w14:textId="7AF7B752" w:rsidR="00E40EE7" w:rsidRDefault="00E40EE7" w:rsidP="00E40EE7">
      <w:pPr>
        <w:rPr>
          <w:sz w:val="28"/>
          <w:szCs w:val="28"/>
        </w:rPr>
      </w:pPr>
      <w:r>
        <w:rPr>
          <w:sz w:val="28"/>
          <w:szCs w:val="28"/>
        </w:rPr>
        <w:t>Students need working access to the Internet and connection to Blackboard. Supported browsers for Blackboard include Internet Explorer, Firefox, and Safari.</w:t>
      </w:r>
    </w:p>
    <w:p w14:paraId="281D80B3" w14:textId="5C0E56DC" w:rsidR="00E40EE7" w:rsidRDefault="00E40EE7" w:rsidP="00E40EE7">
      <w:pPr>
        <w:rPr>
          <w:sz w:val="28"/>
          <w:szCs w:val="28"/>
        </w:rPr>
      </w:pPr>
      <w:r>
        <w:rPr>
          <w:sz w:val="28"/>
          <w:szCs w:val="28"/>
        </w:rPr>
        <w:t>To access Blackboard, students should go to the MyWesley webpage and use your student username and password to log in. Students are placed into Blackboard approximately two months prior to the start of the course or as they register.</w:t>
      </w:r>
    </w:p>
    <w:p w14:paraId="523213DE" w14:textId="240B7CFB" w:rsidR="00E40EE7" w:rsidRDefault="00E40EE7" w:rsidP="00E40EE7">
      <w:pPr>
        <w:rPr>
          <w:sz w:val="28"/>
          <w:szCs w:val="28"/>
        </w:rPr>
      </w:pPr>
      <w:r>
        <w:rPr>
          <w:sz w:val="28"/>
          <w:szCs w:val="28"/>
        </w:rPr>
        <w:t>Your computer should have Microsoft Windows 8 or 10 or Mac OS/X 10.14 or newer, as well as current (2007 or later) version of Microsoft Office, Word, and Powerpoint. Students should have a web cam and microphone.</w:t>
      </w:r>
    </w:p>
    <w:p w14:paraId="4130C1CE" w14:textId="4BDF3834" w:rsidR="00E40EE7" w:rsidRDefault="00E40EE7" w:rsidP="00E40EE7">
      <w:pPr>
        <w:rPr>
          <w:sz w:val="28"/>
          <w:szCs w:val="28"/>
        </w:rPr>
      </w:pPr>
      <w:r>
        <w:rPr>
          <w:sz w:val="28"/>
          <w:szCs w:val="28"/>
        </w:rPr>
        <w:t xml:space="preserve">If you have difficulties with education technology or Blackboard, please contact Wesley Seminary’s office of Education Technology or Blackboard support at </w:t>
      </w:r>
      <w:hyperlink r:id="rId7" w:history="1">
        <w:r w:rsidRPr="00876A50">
          <w:rPr>
            <w:rStyle w:val="Hyperlink"/>
            <w:sz w:val="28"/>
            <w:szCs w:val="28"/>
          </w:rPr>
          <w:t>edtech@wesleyseminary.edu</w:t>
        </w:r>
      </w:hyperlink>
      <w:r>
        <w:rPr>
          <w:sz w:val="28"/>
          <w:szCs w:val="28"/>
        </w:rPr>
        <w:t xml:space="preserve"> or 202-885-6091.</w:t>
      </w:r>
    </w:p>
    <w:p w14:paraId="2833E843" w14:textId="3C81B05B" w:rsidR="00E40EE7" w:rsidRDefault="00813A64" w:rsidP="00813A64">
      <w:pPr>
        <w:jc w:val="center"/>
        <w:rPr>
          <w:b/>
          <w:bCs/>
          <w:sz w:val="28"/>
          <w:szCs w:val="28"/>
        </w:rPr>
      </w:pPr>
      <w:r>
        <w:rPr>
          <w:b/>
          <w:bCs/>
          <w:sz w:val="28"/>
          <w:szCs w:val="28"/>
        </w:rPr>
        <w:t>Plagiarism</w:t>
      </w:r>
    </w:p>
    <w:p w14:paraId="7008671B" w14:textId="30F7AF08" w:rsidR="00813A64" w:rsidRDefault="00813A64" w:rsidP="00813A64">
      <w:pPr>
        <w:rPr>
          <w:sz w:val="28"/>
          <w:szCs w:val="28"/>
        </w:rPr>
      </w:pPr>
      <w:r>
        <w:rPr>
          <w:sz w:val="28"/>
          <w:szCs w:val="28"/>
        </w:rPr>
        <w:t>Students are expected to comply with all standards for academic honesty and integrity, submitting their own work and refraining from any instances of plagiarism. Plagiarism includes presenting as one’s own (without proper attribution) the composition or ideas of another or copying material from any sources, whether in print or online.</w:t>
      </w:r>
    </w:p>
    <w:p w14:paraId="629ACC5F" w14:textId="71BCEA29" w:rsidR="00813A64" w:rsidRDefault="00813A64" w:rsidP="00813A64">
      <w:pPr>
        <w:rPr>
          <w:sz w:val="28"/>
          <w:szCs w:val="28"/>
        </w:rPr>
      </w:pPr>
      <w:r>
        <w:rPr>
          <w:sz w:val="28"/>
          <w:szCs w:val="28"/>
        </w:rPr>
        <w:t xml:space="preserve">Students should use Kate Turabian, </w:t>
      </w:r>
      <w:r>
        <w:rPr>
          <w:i/>
          <w:iCs/>
          <w:sz w:val="28"/>
          <w:szCs w:val="28"/>
        </w:rPr>
        <w:t>Manual for Writers of Research Papers,</w:t>
      </w:r>
      <w:r>
        <w:rPr>
          <w:sz w:val="28"/>
          <w:szCs w:val="28"/>
        </w:rPr>
        <w:t xml:space="preserve"> 9</w:t>
      </w:r>
      <w:r w:rsidRPr="00813A64">
        <w:rPr>
          <w:sz w:val="28"/>
          <w:szCs w:val="28"/>
          <w:vertAlign w:val="superscript"/>
        </w:rPr>
        <w:t>th</w:t>
      </w:r>
      <w:r>
        <w:rPr>
          <w:sz w:val="28"/>
          <w:szCs w:val="28"/>
        </w:rPr>
        <w:t xml:space="preserve"> edition, as their guide for all written material and assignments.</w:t>
      </w:r>
    </w:p>
    <w:p w14:paraId="23064DF0" w14:textId="3A6B721B" w:rsidR="00813A64" w:rsidRDefault="00813A64" w:rsidP="00813A64">
      <w:pPr>
        <w:jc w:val="center"/>
        <w:rPr>
          <w:b/>
          <w:bCs/>
          <w:sz w:val="28"/>
          <w:szCs w:val="28"/>
        </w:rPr>
      </w:pPr>
      <w:r>
        <w:rPr>
          <w:b/>
          <w:bCs/>
          <w:sz w:val="28"/>
          <w:szCs w:val="28"/>
        </w:rPr>
        <w:t>Attendance</w:t>
      </w:r>
    </w:p>
    <w:p w14:paraId="2DF93114" w14:textId="6E9F9840" w:rsidR="00813A64" w:rsidRDefault="00B91051" w:rsidP="00813A64">
      <w:pPr>
        <w:rPr>
          <w:sz w:val="28"/>
          <w:szCs w:val="28"/>
        </w:rPr>
      </w:pPr>
      <w:r>
        <w:rPr>
          <w:sz w:val="28"/>
          <w:szCs w:val="28"/>
        </w:rPr>
        <w:t>Students are expected to attend all synchronous dates for the course in their entirety, as well as engaging weekly in the asynchronous chats. Deviation from the attendance policy may result in a reduction of grade or loss of credit for the course.</w:t>
      </w:r>
    </w:p>
    <w:p w14:paraId="634366E3" w14:textId="1AA17362" w:rsidR="00B91051" w:rsidRDefault="0007205A" w:rsidP="0007205A">
      <w:pPr>
        <w:jc w:val="center"/>
        <w:rPr>
          <w:b/>
          <w:bCs/>
          <w:sz w:val="28"/>
          <w:szCs w:val="28"/>
        </w:rPr>
      </w:pPr>
      <w:r>
        <w:rPr>
          <w:b/>
          <w:bCs/>
          <w:sz w:val="28"/>
          <w:szCs w:val="28"/>
        </w:rPr>
        <w:t>Course Schedule</w:t>
      </w:r>
    </w:p>
    <w:p w14:paraId="630BBDA6" w14:textId="1E7C65E8" w:rsidR="00066C58" w:rsidRDefault="00066C58" w:rsidP="0007205A">
      <w:pPr>
        <w:rPr>
          <w:sz w:val="28"/>
          <w:szCs w:val="28"/>
        </w:rPr>
      </w:pPr>
      <w:r>
        <w:rPr>
          <w:sz w:val="28"/>
          <w:szCs w:val="28"/>
        </w:rPr>
        <w:t>Asynchronous Engagement</w:t>
      </w:r>
    </w:p>
    <w:p w14:paraId="6CE90CBA" w14:textId="746CCCE9" w:rsidR="0007205A" w:rsidRDefault="0007205A" w:rsidP="0007205A">
      <w:pPr>
        <w:rPr>
          <w:sz w:val="28"/>
          <w:szCs w:val="28"/>
        </w:rPr>
      </w:pPr>
      <w:r>
        <w:rPr>
          <w:sz w:val="28"/>
          <w:szCs w:val="28"/>
        </w:rPr>
        <w:t>Week One:</w:t>
      </w:r>
      <w:r w:rsidR="0004733B">
        <w:rPr>
          <w:sz w:val="28"/>
          <w:szCs w:val="28"/>
        </w:rPr>
        <w:t xml:space="preserve"> </w:t>
      </w:r>
      <w:r w:rsidR="00067260">
        <w:rPr>
          <w:sz w:val="28"/>
          <w:szCs w:val="28"/>
        </w:rPr>
        <w:t>Introduction to Evangelism</w:t>
      </w:r>
      <w:r w:rsidR="00B64FCA">
        <w:rPr>
          <w:sz w:val="28"/>
          <w:szCs w:val="28"/>
        </w:rPr>
        <w:t xml:space="preserve">: </w:t>
      </w:r>
      <w:r w:rsidR="00C26B29">
        <w:rPr>
          <w:sz w:val="28"/>
          <w:szCs w:val="28"/>
        </w:rPr>
        <w:t>Covenant</w:t>
      </w:r>
      <w:r w:rsidR="001E1997">
        <w:rPr>
          <w:sz w:val="28"/>
          <w:szCs w:val="28"/>
        </w:rPr>
        <w:t>, Story,</w:t>
      </w:r>
      <w:r w:rsidR="00C26B29">
        <w:rPr>
          <w:sz w:val="28"/>
          <w:szCs w:val="28"/>
        </w:rPr>
        <w:t xml:space="preserve"> and God’s </w:t>
      </w:r>
      <w:r w:rsidR="004F7A20">
        <w:rPr>
          <w:sz w:val="28"/>
          <w:szCs w:val="28"/>
        </w:rPr>
        <w:t>People</w:t>
      </w:r>
    </w:p>
    <w:p w14:paraId="7DCEA711" w14:textId="1AC9159C" w:rsidR="0007205A" w:rsidRDefault="0007205A" w:rsidP="0007205A">
      <w:pPr>
        <w:rPr>
          <w:sz w:val="28"/>
          <w:szCs w:val="28"/>
        </w:rPr>
      </w:pPr>
      <w:r>
        <w:rPr>
          <w:sz w:val="28"/>
          <w:szCs w:val="28"/>
        </w:rPr>
        <w:lastRenderedPageBreak/>
        <w:t>Week Two:</w:t>
      </w:r>
      <w:r w:rsidR="00C26B29">
        <w:rPr>
          <w:sz w:val="28"/>
          <w:szCs w:val="28"/>
        </w:rPr>
        <w:t xml:space="preserve"> </w:t>
      </w:r>
      <w:r w:rsidR="00B11F03">
        <w:rPr>
          <w:sz w:val="28"/>
          <w:szCs w:val="28"/>
        </w:rPr>
        <w:t>The Bible</w:t>
      </w:r>
      <w:r w:rsidR="00A239FC">
        <w:rPr>
          <w:sz w:val="28"/>
          <w:szCs w:val="28"/>
        </w:rPr>
        <w:t>, Theology,</w:t>
      </w:r>
      <w:r w:rsidR="00B11F03">
        <w:rPr>
          <w:sz w:val="28"/>
          <w:szCs w:val="28"/>
        </w:rPr>
        <w:t xml:space="preserve"> </w:t>
      </w:r>
      <w:r w:rsidR="00E47022">
        <w:rPr>
          <w:sz w:val="28"/>
          <w:szCs w:val="28"/>
        </w:rPr>
        <w:t xml:space="preserve">Hope, </w:t>
      </w:r>
      <w:r w:rsidR="00B11F03">
        <w:rPr>
          <w:sz w:val="28"/>
          <w:szCs w:val="28"/>
        </w:rPr>
        <w:t>and</w:t>
      </w:r>
      <w:r w:rsidR="003B77A0">
        <w:rPr>
          <w:sz w:val="28"/>
          <w:szCs w:val="28"/>
        </w:rPr>
        <w:t xml:space="preserve"> </w:t>
      </w:r>
      <w:r w:rsidR="001B55F5">
        <w:rPr>
          <w:sz w:val="28"/>
          <w:szCs w:val="28"/>
        </w:rPr>
        <w:t>Healing</w:t>
      </w:r>
    </w:p>
    <w:p w14:paraId="4ACB56DC" w14:textId="3E8258EB" w:rsidR="0007205A" w:rsidRDefault="0007205A" w:rsidP="0007205A">
      <w:pPr>
        <w:rPr>
          <w:sz w:val="28"/>
          <w:szCs w:val="28"/>
        </w:rPr>
      </w:pPr>
      <w:r>
        <w:rPr>
          <w:sz w:val="28"/>
          <w:szCs w:val="28"/>
        </w:rPr>
        <w:t>Week Three:</w:t>
      </w:r>
      <w:r w:rsidR="00B11F03">
        <w:rPr>
          <w:sz w:val="28"/>
          <w:szCs w:val="28"/>
        </w:rPr>
        <w:t xml:space="preserve"> </w:t>
      </w:r>
      <w:r w:rsidR="00A239FC">
        <w:rPr>
          <w:sz w:val="28"/>
          <w:szCs w:val="28"/>
        </w:rPr>
        <w:t xml:space="preserve">What John Wesley </w:t>
      </w:r>
      <w:r w:rsidR="008A0A40">
        <w:rPr>
          <w:sz w:val="28"/>
          <w:szCs w:val="28"/>
        </w:rPr>
        <w:t>Understood</w:t>
      </w:r>
      <w:r w:rsidR="00A239FC">
        <w:rPr>
          <w:sz w:val="28"/>
          <w:szCs w:val="28"/>
        </w:rPr>
        <w:t xml:space="preserve">: </w:t>
      </w:r>
      <w:r w:rsidR="00D46DCC">
        <w:rPr>
          <w:sz w:val="28"/>
          <w:szCs w:val="28"/>
        </w:rPr>
        <w:t xml:space="preserve">Creating </w:t>
      </w:r>
      <w:r w:rsidR="008A0A40">
        <w:rPr>
          <w:sz w:val="28"/>
          <w:szCs w:val="28"/>
        </w:rPr>
        <w:t xml:space="preserve">Authenticity, </w:t>
      </w:r>
      <w:r w:rsidR="00A239FC">
        <w:rPr>
          <w:sz w:val="28"/>
          <w:szCs w:val="28"/>
        </w:rPr>
        <w:t>Identity, Meaning, and Purpose</w:t>
      </w:r>
    </w:p>
    <w:p w14:paraId="6DC59320" w14:textId="23E21DD2" w:rsidR="0007205A" w:rsidRDefault="0007205A" w:rsidP="0007205A">
      <w:pPr>
        <w:rPr>
          <w:sz w:val="28"/>
          <w:szCs w:val="28"/>
        </w:rPr>
      </w:pPr>
      <w:r>
        <w:rPr>
          <w:sz w:val="28"/>
          <w:szCs w:val="28"/>
        </w:rPr>
        <w:t>Week Four:</w:t>
      </w:r>
      <w:r w:rsidR="00A239FC">
        <w:rPr>
          <w:sz w:val="28"/>
          <w:szCs w:val="28"/>
        </w:rPr>
        <w:t xml:space="preserve"> </w:t>
      </w:r>
      <w:r w:rsidR="00625A16">
        <w:rPr>
          <w:sz w:val="28"/>
          <w:szCs w:val="28"/>
        </w:rPr>
        <w:t>Community</w:t>
      </w:r>
      <w:r w:rsidR="003B33F4">
        <w:rPr>
          <w:sz w:val="28"/>
          <w:szCs w:val="28"/>
        </w:rPr>
        <w:t>, Communication,</w:t>
      </w:r>
      <w:r w:rsidR="00625A16">
        <w:rPr>
          <w:sz w:val="28"/>
          <w:szCs w:val="28"/>
        </w:rPr>
        <w:t xml:space="preserve"> and Culture: </w:t>
      </w:r>
      <w:r w:rsidR="00FD73FC">
        <w:rPr>
          <w:sz w:val="28"/>
          <w:szCs w:val="28"/>
        </w:rPr>
        <w:t>It’s All About Relationship</w:t>
      </w:r>
    </w:p>
    <w:p w14:paraId="70C38EC4" w14:textId="07C89DAB" w:rsidR="0007205A" w:rsidRDefault="0007205A" w:rsidP="0007205A">
      <w:pPr>
        <w:rPr>
          <w:sz w:val="28"/>
          <w:szCs w:val="28"/>
        </w:rPr>
      </w:pPr>
      <w:r>
        <w:rPr>
          <w:sz w:val="28"/>
          <w:szCs w:val="28"/>
        </w:rPr>
        <w:t>Week Five:</w:t>
      </w:r>
      <w:r w:rsidR="00625A16">
        <w:rPr>
          <w:sz w:val="28"/>
          <w:szCs w:val="28"/>
        </w:rPr>
        <w:t xml:space="preserve"> </w:t>
      </w:r>
      <w:r w:rsidR="005109DE">
        <w:rPr>
          <w:sz w:val="28"/>
          <w:szCs w:val="28"/>
        </w:rPr>
        <w:t>21</w:t>
      </w:r>
      <w:r w:rsidR="005109DE" w:rsidRPr="005109DE">
        <w:rPr>
          <w:sz w:val="28"/>
          <w:szCs w:val="28"/>
          <w:vertAlign w:val="superscript"/>
        </w:rPr>
        <w:t>st</w:t>
      </w:r>
      <w:r w:rsidR="005109DE">
        <w:rPr>
          <w:sz w:val="28"/>
          <w:szCs w:val="28"/>
        </w:rPr>
        <w:t xml:space="preserve"> Century Evangelism: Gen Z, Fresh Expressions, Dinner Church, </w:t>
      </w:r>
      <w:r w:rsidR="00A95468">
        <w:rPr>
          <w:sz w:val="28"/>
          <w:szCs w:val="28"/>
        </w:rPr>
        <w:t xml:space="preserve">and </w:t>
      </w:r>
      <w:r w:rsidR="00D46DCC">
        <w:rPr>
          <w:sz w:val="28"/>
          <w:szCs w:val="28"/>
        </w:rPr>
        <w:t xml:space="preserve">Other </w:t>
      </w:r>
      <w:r w:rsidR="00E40E5D">
        <w:rPr>
          <w:sz w:val="28"/>
          <w:szCs w:val="28"/>
        </w:rPr>
        <w:t>Adventures</w:t>
      </w:r>
      <w:r w:rsidR="00083361">
        <w:rPr>
          <w:sz w:val="28"/>
          <w:szCs w:val="28"/>
        </w:rPr>
        <w:t xml:space="preserve"> in Revival</w:t>
      </w:r>
    </w:p>
    <w:p w14:paraId="57BBB6B1" w14:textId="03359B41" w:rsidR="0007205A" w:rsidRDefault="0007205A" w:rsidP="0007205A">
      <w:pPr>
        <w:rPr>
          <w:sz w:val="28"/>
          <w:szCs w:val="28"/>
        </w:rPr>
      </w:pPr>
      <w:r>
        <w:rPr>
          <w:sz w:val="28"/>
          <w:szCs w:val="28"/>
        </w:rPr>
        <w:t>Week Six:</w:t>
      </w:r>
      <w:r w:rsidR="001E1997">
        <w:rPr>
          <w:sz w:val="28"/>
          <w:szCs w:val="28"/>
        </w:rPr>
        <w:t xml:space="preserve"> </w:t>
      </w:r>
      <w:r w:rsidR="004E2827">
        <w:rPr>
          <w:sz w:val="28"/>
          <w:szCs w:val="28"/>
        </w:rPr>
        <w:t xml:space="preserve">The Mighty Rushing Wind: </w:t>
      </w:r>
      <w:r w:rsidR="00FE2DD2">
        <w:rPr>
          <w:sz w:val="28"/>
          <w:szCs w:val="28"/>
        </w:rPr>
        <w:t>Restoring the Evangel</w:t>
      </w:r>
      <w:r w:rsidR="00083361">
        <w:rPr>
          <w:sz w:val="28"/>
          <w:szCs w:val="28"/>
        </w:rPr>
        <w:t xml:space="preserve"> and</w:t>
      </w:r>
      <w:r w:rsidR="00FE2DD2">
        <w:rPr>
          <w:sz w:val="28"/>
          <w:szCs w:val="28"/>
        </w:rPr>
        <w:t xml:space="preserve"> Creating</w:t>
      </w:r>
      <w:r w:rsidR="00B538AD">
        <w:rPr>
          <w:sz w:val="28"/>
          <w:szCs w:val="28"/>
        </w:rPr>
        <w:t xml:space="preserve"> Movement</w:t>
      </w:r>
    </w:p>
    <w:p w14:paraId="2BB69BCE" w14:textId="5D0B95EC" w:rsidR="0007205A" w:rsidRDefault="00066C58" w:rsidP="0007205A">
      <w:pPr>
        <w:rPr>
          <w:sz w:val="28"/>
          <w:szCs w:val="28"/>
        </w:rPr>
      </w:pPr>
      <w:r>
        <w:rPr>
          <w:sz w:val="28"/>
          <w:szCs w:val="28"/>
        </w:rPr>
        <w:t>Synchronous Engagement</w:t>
      </w:r>
    </w:p>
    <w:p w14:paraId="6E8FDB88" w14:textId="60F0A312" w:rsidR="00066C58" w:rsidRDefault="00066C58" w:rsidP="0007205A">
      <w:pPr>
        <w:rPr>
          <w:sz w:val="28"/>
          <w:szCs w:val="28"/>
        </w:rPr>
      </w:pPr>
      <w:r>
        <w:rPr>
          <w:sz w:val="28"/>
          <w:szCs w:val="28"/>
        </w:rPr>
        <w:t>Day One:</w:t>
      </w:r>
      <w:r w:rsidR="00CD7569">
        <w:rPr>
          <w:sz w:val="28"/>
          <w:szCs w:val="28"/>
        </w:rPr>
        <w:t xml:space="preserve"> </w:t>
      </w:r>
      <w:r w:rsidR="00E93CF9">
        <w:rPr>
          <w:sz w:val="28"/>
          <w:szCs w:val="28"/>
        </w:rPr>
        <w:t>Lecture/Discussion</w:t>
      </w:r>
    </w:p>
    <w:p w14:paraId="2B6720B1" w14:textId="2879DE6E" w:rsidR="00066C58" w:rsidRDefault="00066C58" w:rsidP="0007205A">
      <w:pPr>
        <w:rPr>
          <w:sz w:val="28"/>
          <w:szCs w:val="28"/>
        </w:rPr>
      </w:pPr>
      <w:r>
        <w:rPr>
          <w:sz w:val="28"/>
          <w:szCs w:val="28"/>
        </w:rPr>
        <w:t>Day Two:</w:t>
      </w:r>
      <w:r w:rsidR="00F64C30">
        <w:rPr>
          <w:sz w:val="28"/>
          <w:szCs w:val="28"/>
        </w:rPr>
        <w:t xml:space="preserve"> Lecture/Discussion</w:t>
      </w:r>
    </w:p>
    <w:p w14:paraId="0C9039CC" w14:textId="49A0A22C" w:rsidR="00066C58" w:rsidRDefault="00066C58" w:rsidP="0007205A">
      <w:pPr>
        <w:rPr>
          <w:sz w:val="28"/>
          <w:szCs w:val="28"/>
        </w:rPr>
      </w:pPr>
      <w:r>
        <w:rPr>
          <w:sz w:val="28"/>
          <w:szCs w:val="28"/>
        </w:rPr>
        <w:t>Day Three:</w:t>
      </w:r>
      <w:r w:rsidR="00F64C30">
        <w:rPr>
          <w:sz w:val="28"/>
          <w:szCs w:val="28"/>
        </w:rPr>
        <w:t xml:space="preserve"> Lecture/Discussion</w:t>
      </w:r>
    </w:p>
    <w:p w14:paraId="4F7EB3BE" w14:textId="4B1A13E3" w:rsidR="00066C58" w:rsidRDefault="00066C58" w:rsidP="0007205A">
      <w:pPr>
        <w:rPr>
          <w:sz w:val="28"/>
          <w:szCs w:val="28"/>
        </w:rPr>
      </w:pPr>
      <w:r>
        <w:rPr>
          <w:sz w:val="28"/>
          <w:szCs w:val="28"/>
        </w:rPr>
        <w:t>Day Four:</w:t>
      </w:r>
      <w:r w:rsidR="00E4783D">
        <w:rPr>
          <w:sz w:val="28"/>
          <w:szCs w:val="28"/>
        </w:rPr>
        <w:t xml:space="preserve"> Present</w:t>
      </w:r>
      <w:r w:rsidR="00F64C30">
        <w:rPr>
          <w:sz w:val="28"/>
          <w:szCs w:val="28"/>
        </w:rPr>
        <w:t>ations and Feedback</w:t>
      </w:r>
    </w:p>
    <w:p w14:paraId="74375918" w14:textId="7AB13F0F" w:rsidR="00066C58" w:rsidRDefault="00066C58" w:rsidP="0007205A">
      <w:pPr>
        <w:rPr>
          <w:sz w:val="28"/>
          <w:szCs w:val="28"/>
        </w:rPr>
      </w:pPr>
      <w:r>
        <w:rPr>
          <w:sz w:val="28"/>
          <w:szCs w:val="28"/>
        </w:rPr>
        <w:t>Day Five:</w:t>
      </w:r>
      <w:r w:rsidR="00E4783D">
        <w:rPr>
          <w:sz w:val="28"/>
          <w:szCs w:val="28"/>
        </w:rPr>
        <w:t xml:space="preserve"> Presentations</w:t>
      </w:r>
      <w:r w:rsidR="00F64C30">
        <w:rPr>
          <w:sz w:val="28"/>
          <w:szCs w:val="28"/>
        </w:rPr>
        <w:t xml:space="preserve"> and Feedback </w:t>
      </w:r>
    </w:p>
    <w:p w14:paraId="7E974D01" w14:textId="77777777" w:rsidR="0004733B" w:rsidRDefault="0004733B" w:rsidP="0007205A">
      <w:pPr>
        <w:rPr>
          <w:sz w:val="28"/>
          <w:szCs w:val="28"/>
        </w:rPr>
      </w:pPr>
    </w:p>
    <w:p w14:paraId="6FEC7B81" w14:textId="558118FB" w:rsidR="0004733B" w:rsidRPr="0007205A" w:rsidRDefault="0004733B" w:rsidP="0004733B">
      <w:pPr>
        <w:jc w:val="center"/>
        <w:rPr>
          <w:sz w:val="28"/>
          <w:szCs w:val="28"/>
        </w:rPr>
      </w:pPr>
      <w:r>
        <w:rPr>
          <w:sz w:val="28"/>
          <w:szCs w:val="28"/>
        </w:rPr>
        <w:t>I look forward to seeing you soon!</w:t>
      </w:r>
    </w:p>
    <w:sectPr w:rsidR="0004733B" w:rsidRPr="00072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964BD"/>
    <w:multiLevelType w:val="hybridMultilevel"/>
    <w:tmpl w:val="95BC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2E5D39"/>
    <w:multiLevelType w:val="hybridMultilevel"/>
    <w:tmpl w:val="8C2C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EE537E"/>
    <w:multiLevelType w:val="hybridMultilevel"/>
    <w:tmpl w:val="377E5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767983">
    <w:abstractNumId w:val="1"/>
  </w:num>
  <w:num w:numId="2" w16cid:durableId="1442528872">
    <w:abstractNumId w:val="0"/>
  </w:num>
  <w:num w:numId="3" w16cid:durableId="135484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11"/>
    <w:rsid w:val="0004733B"/>
    <w:rsid w:val="00066C58"/>
    <w:rsid w:val="00067260"/>
    <w:rsid w:val="0007205A"/>
    <w:rsid w:val="00083361"/>
    <w:rsid w:val="00102105"/>
    <w:rsid w:val="001B55F5"/>
    <w:rsid w:val="001E1997"/>
    <w:rsid w:val="001F0C7F"/>
    <w:rsid w:val="002326BE"/>
    <w:rsid w:val="00244F17"/>
    <w:rsid w:val="002522D1"/>
    <w:rsid w:val="002A25D7"/>
    <w:rsid w:val="00365E8A"/>
    <w:rsid w:val="003B33F4"/>
    <w:rsid w:val="003B77A0"/>
    <w:rsid w:val="003C11AD"/>
    <w:rsid w:val="003F0AEC"/>
    <w:rsid w:val="00483237"/>
    <w:rsid w:val="004B5721"/>
    <w:rsid w:val="004E2827"/>
    <w:rsid w:val="004F7A20"/>
    <w:rsid w:val="005109DE"/>
    <w:rsid w:val="00625A16"/>
    <w:rsid w:val="00663BC8"/>
    <w:rsid w:val="00743AAE"/>
    <w:rsid w:val="007875B1"/>
    <w:rsid w:val="00790859"/>
    <w:rsid w:val="007D6B62"/>
    <w:rsid w:val="00813A64"/>
    <w:rsid w:val="00876C33"/>
    <w:rsid w:val="008A0A40"/>
    <w:rsid w:val="008D4CC0"/>
    <w:rsid w:val="009E3518"/>
    <w:rsid w:val="00A1122F"/>
    <w:rsid w:val="00A239FC"/>
    <w:rsid w:val="00A95468"/>
    <w:rsid w:val="00AC37E3"/>
    <w:rsid w:val="00B11F03"/>
    <w:rsid w:val="00B44E91"/>
    <w:rsid w:val="00B538AD"/>
    <w:rsid w:val="00B64FCA"/>
    <w:rsid w:val="00B91051"/>
    <w:rsid w:val="00B91116"/>
    <w:rsid w:val="00C26084"/>
    <w:rsid w:val="00C26B29"/>
    <w:rsid w:val="00CC3868"/>
    <w:rsid w:val="00CD7569"/>
    <w:rsid w:val="00D46DCC"/>
    <w:rsid w:val="00D50B0A"/>
    <w:rsid w:val="00D73AB8"/>
    <w:rsid w:val="00D83E61"/>
    <w:rsid w:val="00D95E32"/>
    <w:rsid w:val="00E40E5D"/>
    <w:rsid w:val="00E40EE7"/>
    <w:rsid w:val="00E42711"/>
    <w:rsid w:val="00E47022"/>
    <w:rsid w:val="00E4783D"/>
    <w:rsid w:val="00E773A8"/>
    <w:rsid w:val="00E93CF9"/>
    <w:rsid w:val="00F557CA"/>
    <w:rsid w:val="00F64C30"/>
    <w:rsid w:val="00FB475B"/>
    <w:rsid w:val="00FD73FC"/>
    <w:rsid w:val="00FE1700"/>
    <w:rsid w:val="00FE2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7B84"/>
  <w15:chartTrackingRefBased/>
  <w15:docId w15:val="{BE655C52-6CD9-4B77-BB6E-43CEFF42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711"/>
    <w:rPr>
      <w:rFonts w:eastAsiaTheme="majorEastAsia" w:cstheme="majorBidi"/>
      <w:color w:val="272727" w:themeColor="text1" w:themeTint="D8"/>
    </w:rPr>
  </w:style>
  <w:style w:type="paragraph" w:styleId="Title">
    <w:name w:val="Title"/>
    <w:basedOn w:val="Normal"/>
    <w:next w:val="Normal"/>
    <w:link w:val="TitleChar"/>
    <w:uiPriority w:val="10"/>
    <w:qFormat/>
    <w:rsid w:val="00E42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711"/>
    <w:pPr>
      <w:spacing w:before="160"/>
      <w:jc w:val="center"/>
    </w:pPr>
    <w:rPr>
      <w:i/>
      <w:iCs/>
      <w:color w:val="404040" w:themeColor="text1" w:themeTint="BF"/>
    </w:rPr>
  </w:style>
  <w:style w:type="character" w:customStyle="1" w:styleId="QuoteChar">
    <w:name w:val="Quote Char"/>
    <w:basedOn w:val="DefaultParagraphFont"/>
    <w:link w:val="Quote"/>
    <w:uiPriority w:val="29"/>
    <w:rsid w:val="00E42711"/>
    <w:rPr>
      <w:i/>
      <w:iCs/>
      <w:color w:val="404040" w:themeColor="text1" w:themeTint="BF"/>
    </w:rPr>
  </w:style>
  <w:style w:type="paragraph" w:styleId="ListParagraph">
    <w:name w:val="List Paragraph"/>
    <w:basedOn w:val="Normal"/>
    <w:uiPriority w:val="34"/>
    <w:qFormat/>
    <w:rsid w:val="00E42711"/>
    <w:pPr>
      <w:ind w:left="720"/>
      <w:contextualSpacing/>
    </w:pPr>
  </w:style>
  <w:style w:type="character" w:styleId="IntenseEmphasis">
    <w:name w:val="Intense Emphasis"/>
    <w:basedOn w:val="DefaultParagraphFont"/>
    <w:uiPriority w:val="21"/>
    <w:qFormat/>
    <w:rsid w:val="00E42711"/>
    <w:rPr>
      <w:i/>
      <w:iCs/>
      <w:color w:val="0F4761" w:themeColor="accent1" w:themeShade="BF"/>
    </w:rPr>
  </w:style>
  <w:style w:type="paragraph" w:styleId="IntenseQuote">
    <w:name w:val="Intense Quote"/>
    <w:basedOn w:val="Normal"/>
    <w:next w:val="Normal"/>
    <w:link w:val="IntenseQuoteChar"/>
    <w:uiPriority w:val="30"/>
    <w:qFormat/>
    <w:rsid w:val="00E42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711"/>
    <w:rPr>
      <w:i/>
      <w:iCs/>
      <w:color w:val="0F4761" w:themeColor="accent1" w:themeShade="BF"/>
    </w:rPr>
  </w:style>
  <w:style w:type="character" w:styleId="IntenseReference">
    <w:name w:val="Intense Reference"/>
    <w:basedOn w:val="DefaultParagraphFont"/>
    <w:uiPriority w:val="32"/>
    <w:qFormat/>
    <w:rsid w:val="00E42711"/>
    <w:rPr>
      <w:b/>
      <w:bCs/>
      <w:smallCaps/>
      <w:color w:val="0F4761" w:themeColor="accent1" w:themeShade="BF"/>
      <w:spacing w:val="5"/>
    </w:rPr>
  </w:style>
  <w:style w:type="character" w:styleId="Hyperlink">
    <w:name w:val="Hyperlink"/>
    <w:basedOn w:val="DefaultParagraphFont"/>
    <w:uiPriority w:val="99"/>
    <w:unhideWhenUsed/>
    <w:rsid w:val="00365E8A"/>
    <w:rPr>
      <w:color w:val="467886" w:themeColor="hyperlink"/>
      <w:u w:val="single"/>
    </w:rPr>
  </w:style>
  <w:style w:type="character" w:styleId="UnresolvedMention">
    <w:name w:val="Unresolved Mention"/>
    <w:basedOn w:val="DefaultParagraphFont"/>
    <w:uiPriority w:val="99"/>
    <w:semiHidden/>
    <w:unhideWhenUsed/>
    <w:rsid w:val="00365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tech@wesleysemina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wagner@wesleyseminary.edu" TargetMode="External"/><Relationship Id="rId5" Type="http://schemas.openxmlformats.org/officeDocument/2006/relationships/hyperlink" Target="mailto:loribethwagne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7</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Wagner</dc:creator>
  <cp:keywords/>
  <dc:description/>
  <cp:lastModifiedBy>Lori Wagner</cp:lastModifiedBy>
  <cp:revision>54</cp:revision>
  <dcterms:created xsi:type="dcterms:W3CDTF">2025-04-28T17:34:00Z</dcterms:created>
  <dcterms:modified xsi:type="dcterms:W3CDTF">2025-04-29T12:17:00Z</dcterms:modified>
</cp:coreProperties>
</file>